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92B5859" w14:textId="1A1DF418" w:rsidR="005D4D37" w:rsidRPr="00701B88" w:rsidRDefault="00B33ADA" w:rsidP="00822B80">
      <w:pPr>
        <w:pStyle w:val="BiancoTitoloBando-suimg"/>
      </w:pPr>
      <w:r w:rsidRPr="00701B88">
        <w:t>FORMAT SCHEDA PROGETTO</w:t>
      </w:r>
    </w:p>
    <w:p w14:paraId="2C7E703D" w14:textId="77777777" w:rsidR="00B33ADA" w:rsidRPr="00701B88" w:rsidRDefault="00B33ADA" w:rsidP="0060362C">
      <w:pPr>
        <w:pStyle w:val="Sottotitolobianco"/>
        <w:spacing w:after="0"/>
        <w:rPr>
          <w:b w:val="0"/>
          <w:bCs w:val="0"/>
        </w:rPr>
      </w:pPr>
      <w:r w:rsidRPr="00701B88">
        <w:rPr>
          <w:b w:val="0"/>
          <w:bCs w:val="0"/>
        </w:rPr>
        <w:t>Programma Nazionale “Inclusione e lotta alla povertà 2021-2027”</w:t>
      </w:r>
    </w:p>
    <w:p w14:paraId="0F33AD6F" w14:textId="20F62512" w:rsidR="00B33ADA" w:rsidRPr="00701B88" w:rsidRDefault="00B33ADA" w:rsidP="0060362C">
      <w:pPr>
        <w:pStyle w:val="Sottotitolobianco"/>
        <w:spacing w:before="0" w:after="0"/>
      </w:pPr>
      <w:r w:rsidRPr="00701B88">
        <w:t>PIANO “UNA GIUSTIZIA PIÙ INCLUSIVA” DEL MINISTERO DELLA GIUSTIZIA</w:t>
      </w:r>
    </w:p>
    <w:p w14:paraId="254A25C5" w14:textId="2897C565" w:rsidR="007E44E6" w:rsidRDefault="00253EAE" w:rsidP="0060362C">
      <w:pPr>
        <w:pStyle w:val="Sottotitolobianco"/>
        <w:spacing w:before="0" w:after="0"/>
      </w:pPr>
      <w:r w:rsidRPr="00253EAE">
        <w:t>Azione 3 - Attuazione Modelli di Intervento per l’inclusione</w:t>
      </w:r>
    </w:p>
    <w:p w14:paraId="2C9ABBAE" w14:textId="652A5D4C" w:rsidR="00CD2992" w:rsidRPr="00701B88" w:rsidRDefault="00253EAE" w:rsidP="0060362C">
      <w:pPr>
        <w:pStyle w:val="Sottotitolobianco"/>
        <w:spacing w:before="0" w:after="0"/>
        <w:sectPr w:rsidR="00CD2992" w:rsidRPr="00701B88" w:rsidSect="001A574A">
          <w:headerReference w:type="even" r:id="rId11"/>
          <w:headerReference w:type="default" r:id="rId12"/>
          <w:footerReference w:type="default" r:id="rId13"/>
          <w:headerReference w:type="first" r:id="rId14"/>
          <w:pgSz w:w="11906" w:h="16838"/>
          <w:pgMar w:top="1418" w:right="851" w:bottom="1134" w:left="851" w:header="1418" w:footer="850" w:gutter="0"/>
          <w:cols w:space="708"/>
          <w:docGrid w:linePitch="360"/>
        </w:sectPr>
      </w:pPr>
      <w:r w:rsidRPr="00253EAE">
        <w:t>attiva di Minori e giovani adulti (AMA MI) – CGM</w:t>
      </w:r>
    </w:p>
    <w:p w14:paraId="49673BE8" w14:textId="77777777" w:rsidR="00FD3DCD" w:rsidRPr="00701B88" w:rsidRDefault="00FD3DCD" w:rsidP="003118D0">
      <w:pPr>
        <w:pStyle w:val="Sottotitolobianco"/>
        <w:spacing w:before="0" w:after="80"/>
        <w:ind w:right="0"/>
        <w:rPr>
          <w:b w:val="0"/>
          <w:bCs w:val="0"/>
          <w:color w:val="000000" w:themeColor="text1"/>
        </w:rPr>
      </w:pPr>
    </w:p>
    <w:p w14:paraId="6BC4408B" w14:textId="28DC9AEB" w:rsidR="00FD3DCD" w:rsidRPr="00701B88" w:rsidRDefault="00FD3DCD" w:rsidP="003118D0">
      <w:pPr>
        <w:pStyle w:val="Sottotitolobianco"/>
        <w:spacing w:before="0" w:after="80"/>
        <w:ind w:right="0"/>
        <w:rPr>
          <w:b w:val="0"/>
          <w:bCs w:val="0"/>
          <w:color w:val="000000" w:themeColor="text1"/>
        </w:rPr>
      </w:pPr>
    </w:p>
    <w:p w14:paraId="37ADFD56" w14:textId="3064E7C9" w:rsidR="004578CA" w:rsidRPr="00701B88" w:rsidRDefault="004578CA">
      <w:pPr>
        <w:rPr>
          <w:rFonts w:ascii="Titillium Web" w:hAnsi="Titillium Web"/>
          <w:b/>
          <w:bCs/>
          <w:noProof/>
          <w:color w:val="FFFFFF" w:themeColor="background1"/>
          <w:sz w:val="64"/>
          <w:szCs w:val="64"/>
        </w:rPr>
      </w:pPr>
      <w:r w:rsidRPr="00701B88">
        <w:rPr>
          <w:rFonts w:ascii="Titillium Web" w:hAnsi="Titillium Web"/>
          <w:b/>
          <w:bCs/>
          <w:noProof/>
          <w:color w:val="FFFFFF" w:themeColor="background1"/>
          <w:sz w:val="64"/>
          <w:szCs w:val="64"/>
        </w:rPr>
        <w:br w:type="page"/>
      </w:r>
    </w:p>
    <w:p w14:paraId="2587C1E2" w14:textId="77777777" w:rsidR="00590D08" w:rsidRPr="00701B88" w:rsidRDefault="00590D08" w:rsidP="00165681">
      <w:pPr>
        <w:rPr>
          <w:rFonts w:ascii="Titillium Web" w:hAnsi="Titillium Web"/>
          <w:color w:val="000000" w:themeColor="text1"/>
          <w:sz w:val="22"/>
          <w:szCs w:val="22"/>
        </w:rPr>
      </w:pPr>
    </w:p>
    <w:p w14:paraId="2A4424FF" w14:textId="77777777" w:rsidR="00590D08" w:rsidRPr="00701B88" w:rsidRDefault="00590D08" w:rsidP="00165681">
      <w:pPr>
        <w:rPr>
          <w:rFonts w:ascii="Titillium Web" w:hAnsi="Titillium Web"/>
          <w:color w:val="000000" w:themeColor="text1"/>
          <w:sz w:val="22"/>
          <w:szCs w:val="22"/>
        </w:rPr>
      </w:pPr>
    </w:p>
    <w:sdt>
      <w:sdtPr>
        <w:rPr>
          <w:rFonts w:ascii="Titillium Web" w:eastAsiaTheme="minorEastAsia" w:hAnsi="Titillium Web" w:cs="Arial"/>
          <w:color w:val="auto"/>
          <w:kern w:val="2"/>
          <w:sz w:val="22"/>
          <w:szCs w:val="22"/>
          <w:lang w:eastAsia="en-US"/>
          <w14:ligatures w14:val="standardContextual"/>
        </w:rPr>
        <w:id w:val="-342547994"/>
        <w:docPartObj>
          <w:docPartGallery w:val="Table of Contents"/>
          <w:docPartUnique/>
        </w:docPartObj>
      </w:sdtPr>
      <w:sdtEndPr>
        <w:rPr>
          <w:b/>
          <w:bCs/>
          <w:sz w:val="24"/>
          <w:szCs w:val="24"/>
        </w:rPr>
      </w:sdtEndPr>
      <w:sdtContent>
        <w:p w14:paraId="17CF4556" w14:textId="77777777" w:rsidR="00590D08" w:rsidRPr="00701B88" w:rsidRDefault="00590D08" w:rsidP="00590D08">
          <w:pPr>
            <w:pStyle w:val="TOCHeading"/>
            <w:spacing w:before="0" w:after="40"/>
            <w:jc w:val="left"/>
            <w:rPr>
              <w:rFonts w:ascii="Titillium Web" w:hAnsi="Titillium Web" w:cs="Arial"/>
              <w:color w:val="000000" w:themeColor="text1"/>
            </w:rPr>
          </w:pPr>
          <w:r w:rsidRPr="00701B88">
            <w:rPr>
              <w:rFonts w:ascii="Titillium Web" w:hAnsi="Titillium Web" w:cs="Arial"/>
              <w:color w:val="000000" w:themeColor="text1"/>
            </w:rPr>
            <w:t>Indice</w:t>
          </w:r>
        </w:p>
        <w:p w14:paraId="05A3BF66" w14:textId="77777777" w:rsidR="00590D08" w:rsidRPr="00701B88" w:rsidRDefault="00590D08" w:rsidP="00590D08">
          <w:pPr>
            <w:rPr>
              <w:rFonts w:ascii="Titillium Web" w:hAnsi="Titillium Web" w:cs="Arial"/>
              <w:lang w:eastAsia="it-IT"/>
            </w:rPr>
          </w:pPr>
        </w:p>
        <w:p w14:paraId="31657383" w14:textId="18C154EF" w:rsidR="007E44E6" w:rsidRDefault="00590D08">
          <w:pPr>
            <w:pStyle w:val="TOC1"/>
            <w:tabs>
              <w:tab w:val="left" w:pos="48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r w:rsidRPr="00701B88">
            <w:rPr>
              <w:rFonts w:cs="Arial"/>
              <w:sz w:val="24"/>
              <w:szCs w:val="24"/>
            </w:rPr>
            <w:fldChar w:fldCharType="begin"/>
          </w:r>
          <w:r w:rsidRPr="00701B88">
            <w:rPr>
              <w:rFonts w:cs="Arial"/>
              <w:sz w:val="24"/>
              <w:szCs w:val="24"/>
              <w:lang w:val="en-US"/>
            </w:rPr>
            <w:instrText xml:space="preserve"> TOC \o "1-3" \h \z \u </w:instrText>
          </w:r>
          <w:r w:rsidRPr="00701B88">
            <w:rPr>
              <w:rFonts w:cs="Arial"/>
              <w:sz w:val="24"/>
              <w:szCs w:val="24"/>
            </w:rPr>
            <w:fldChar w:fldCharType="separate"/>
          </w:r>
          <w:hyperlink w:anchor="_Toc209690876" w:history="1">
            <w:r w:rsidR="007E44E6" w:rsidRPr="00462619">
              <w:rPr>
                <w:rStyle w:val="Hyperlink"/>
                <w:rFonts w:cs="Arial"/>
                <w:noProof/>
              </w:rPr>
              <w:t>1.</w:t>
            </w:r>
            <w:r w:rsidR="007E44E6"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="007E44E6" w:rsidRPr="00462619">
              <w:rPr>
                <w:rStyle w:val="Hyperlink"/>
                <w:rFonts w:cs="Arial"/>
                <w:noProof/>
              </w:rPr>
              <w:t>ANAGRAFICA DEL PROGETTO</w:t>
            </w:r>
            <w:r w:rsidR="007E44E6">
              <w:rPr>
                <w:noProof/>
                <w:webHidden/>
              </w:rPr>
              <w:tab/>
            </w:r>
            <w:r w:rsidR="007E44E6">
              <w:rPr>
                <w:noProof/>
                <w:webHidden/>
              </w:rPr>
              <w:fldChar w:fldCharType="begin"/>
            </w:r>
            <w:r w:rsidR="007E44E6">
              <w:rPr>
                <w:noProof/>
                <w:webHidden/>
              </w:rPr>
              <w:instrText xml:space="preserve"> PAGEREF _Toc209690876 \h </w:instrText>
            </w:r>
            <w:r w:rsidR="007E44E6">
              <w:rPr>
                <w:noProof/>
                <w:webHidden/>
              </w:rPr>
            </w:r>
            <w:r w:rsidR="007E44E6">
              <w:rPr>
                <w:noProof/>
                <w:webHidden/>
              </w:rPr>
              <w:fldChar w:fldCharType="separate"/>
            </w:r>
            <w:r w:rsidR="004A21EC">
              <w:rPr>
                <w:noProof/>
                <w:webHidden/>
              </w:rPr>
              <w:t>0</w:t>
            </w:r>
            <w:r w:rsidR="007E44E6">
              <w:rPr>
                <w:noProof/>
                <w:webHidden/>
              </w:rPr>
              <w:fldChar w:fldCharType="end"/>
            </w:r>
          </w:hyperlink>
        </w:p>
        <w:p w14:paraId="1C0D3625" w14:textId="6A5C8C45" w:rsidR="007E44E6" w:rsidRDefault="007E44E6">
          <w:pPr>
            <w:pStyle w:val="TOC1"/>
            <w:tabs>
              <w:tab w:val="left" w:pos="48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hyperlink w:anchor="_Toc209690877" w:history="1">
            <w:r w:rsidRPr="00462619">
              <w:rPr>
                <w:rStyle w:val="Hyperlink"/>
                <w:rFonts w:cs="Arial"/>
                <w:noProof/>
              </w:rPr>
              <w:t>2.</w:t>
            </w:r>
            <w:r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Pr="00462619">
              <w:rPr>
                <w:rStyle w:val="Hyperlink"/>
                <w:rFonts w:cs="Arial"/>
                <w:noProof/>
              </w:rPr>
              <w:t>DESCRIZIONE SINTETICA DEL PROGETTO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_Toc209690877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A21EC"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1E2DCD8" w14:textId="2F2661EB" w:rsidR="007E44E6" w:rsidRDefault="007E44E6">
          <w:pPr>
            <w:pStyle w:val="TOC1"/>
            <w:tabs>
              <w:tab w:val="left" w:pos="48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hyperlink w:anchor="_Toc209690878" w:history="1">
            <w:r w:rsidRPr="00462619">
              <w:rPr>
                <w:rStyle w:val="Hyperlink"/>
                <w:rFonts w:cs="Arial"/>
                <w:noProof/>
              </w:rPr>
              <w:t>3.</w:t>
            </w:r>
            <w:r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Pr="00462619">
              <w:rPr>
                <w:rStyle w:val="Hyperlink"/>
                <w:rFonts w:cs="Arial"/>
                <w:noProof/>
              </w:rPr>
              <w:t>CARATTERISTICHE DEI DESTINATARI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_Toc209690878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A21EC"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73F152C" w14:textId="55ED5504" w:rsidR="007E44E6" w:rsidRDefault="007E44E6">
          <w:pPr>
            <w:pStyle w:val="TOC1"/>
            <w:tabs>
              <w:tab w:val="left" w:pos="48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hyperlink w:anchor="_Toc209690879" w:history="1">
            <w:r w:rsidRPr="00462619">
              <w:rPr>
                <w:rStyle w:val="Hyperlink"/>
                <w:rFonts w:cs="Arial"/>
                <w:noProof/>
              </w:rPr>
              <w:t>4.</w:t>
            </w:r>
            <w:r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Pr="00462619">
              <w:rPr>
                <w:rStyle w:val="Hyperlink"/>
                <w:rFonts w:cs="Arial"/>
                <w:noProof/>
              </w:rPr>
              <w:t>CONTENUTI DELLA PROPOSTA PROGETTUALE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_Toc209690879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A21EC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1C1680" w14:textId="085F1056" w:rsidR="007E44E6" w:rsidRDefault="007E44E6">
          <w:pPr>
            <w:pStyle w:val="TOC1"/>
            <w:tabs>
              <w:tab w:val="left" w:pos="72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hyperlink w:anchor="_Toc209690880" w:history="1">
            <w:r w:rsidRPr="00462619">
              <w:rPr>
                <w:rStyle w:val="Hyperlink"/>
                <w:rFonts w:cstheme="majorHAnsi"/>
                <w:noProof/>
              </w:rPr>
              <w:t>4.1</w:t>
            </w:r>
            <w:r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Pr="00462619">
              <w:rPr>
                <w:rStyle w:val="Hyperlink"/>
                <w:rFonts w:cstheme="majorHAnsi"/>
                <w:noProof/>
              </w:rPr>
              <w:t>Contesto della proposta progettuale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_Toc209690880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A21EC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297D3FC" w14:textId="703FBD1E" w:rsidR="007E44E6" w:rsidRDefault="007E44E6">
          <w:pPr>
            <w:pStyle w:val="TOC1"/>
            <w:tabs>
              <w:tab w:val="left" w:pos="72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hyperlink w:anchor="_Toc209690881" w:history="1">
            <w:r w:rsidRPr="00462619">
              <w:rPr>
                <w:rStyle w:val="Hyperlink"/>
                <w:rFonts w:cstheme="majorHAnsi"/>
                <w:noProof/>
              </w:rPr>
              <w:t>4.2</w:t>
            </w:r>
            <w:r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Pr="00462619">
              <w:rPr>
                <w:rStyle w:val="Hyperlink"/>
                <w:rFonts w:cstheme="majorHAnsi"/>
                <w:noProof/>
              </w:rPr>
              <w:t>Obiettivi e caratteristiche della proposta progettuale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_Toc209690881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A21EC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5AC602F" w14:textId="3BAF4CA4" w:rsidR="007E44E6" w:rsidRDefault="007E44E6">
          <w:pPr>
            <w:pStyle w:val="TOC1"/>
            <w:tabs>
              <w:tab w:val="left" w:pos="72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hyperlink w:anchor="_Toc209690882" w:history="1">
            <w:r w:rsidRPr="00462619">
              <w:rPr>
                <w:rStyle w:val="Hyperlink"/>
                <w:rFonts w:cstheme="majorHAnsi"/>
                <w:noProof/>
              </w:rPr>
              <w:t>4.3</w:t>
            </w:r>
            <w:r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Pr="00462619">
              <w:rPr>
                <w:rStyle w:val="Hyperlink"/>
                <w:rFonts w:cstheme="majorHAnsi"/>
                <w:noProof/>
              </w:rPr>
              <w:t>Sinergia con altri programmi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_Toc209690882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A21EC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0F2CBD0" w14:textId="039928EA" w:rsidR="007E44E6" w:rsidRDefault="007E44E6">
          <w:pPr>
            <w:pStyle w:val="TOC1"/>
            <w:tabs>
              <w:tab w:val="left" w:pos="72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hyperlink w:anchor="_Toc209690883" w:history="1">
            <w:r w:rsidRPr="00462619">
              <w:rPr>
                <w:rStyle w:val="Hyperlink"/>
                <w:rFonts w:cstheme="majorHAnsi"/>
                <w:noProof/>
              </w:rPr>
              <w:t>4.4</w:t>
            </w:r>
            <w:r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Pr="00462619">
              <w:rPr>
                <w:rStyle w:val="Hyperlink"/>
                <w:rFonts w:cstheme="majorHAnsi"/>
                <w:noProof/>
              </w:rPr>
              <w:t>Partenariato di progetto (se presente)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_Toc209690883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A21EC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D818AC7" w14:textId="5170D62C" w:rsidR="007E44E6" w:rsidRDefault="007E44E6">
          <w:pPr>
            <w:pStyle w:val="TOC1"/>
            <w:tabs>
              <w:tab w:val="left" w:pos="72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hyperlink w:anchor="_Toc209690884" w:history="1">
            <w:r w:rsidRPr="00462619">
              <w:rPr>
                <w:rStyle w:val="Hyperlink"/>
                <w:rFonts w:cstheme="majorHAnsi"/>
                <w:noProof/>
              </w:rPr>
              <w:t>4.5</w:t>
            </w:r>
            <w:r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Pr="00462619">
              <w:rPr>
                <w:rStyle w:val="Hyperlink"/>
                <w:rFonts w:cstheme="majorHAnsi"/>
                <w:noProof/>
              </w:rPr>
              <w:t>Principi trasversali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_Toc209690884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A21EC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DB5F88A" w14:textId="40DCFDB1" w:rsidR="007E44E6" w:rsidRDefault="007E44E6">
          <w:pPr>
            <w:pStyle w:val="TOC1"/>
            <w:tabs>
              <w:tab w:val="left" w:pos="48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hyperlink w:anchor="_Toc209690885" w:history="1">
            <w:r w:rsidRPr="00462619">
              <w:rPr>
                <w:rStyle w:val="Hyperlink"/>
                <w:rFonts w:cs="Arial"/>
                <w:noProof/>
              </w:rPr>
              <w:t>5.</w:t>
            </w:r>
            <w:r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Pr="00462619">
              <w:rPr>
                <w:rStyle w:val="Hyperlink"/>
                <w:rFonts w:cs="Arial"/>
                <w:noProof/>
              </w:rPr>
              <w:t>LINEE DI ATTIVITÀ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_Toc209690885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A21EC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90CC270" w14:textId="265F0D99" w:rsidR="007E44E6" w:rsidRDefault="007E44E6">
          <w:pPr>
            <w:pStyle w:val="TOC1"/>
            <w:tabs>
              <w:tab w:val="left" w:pos="48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hyperlink w:anchor="_Toc209690886" w:history="1">
            <w:r w:rsidRPr="00462619">
              <w:rPr>
                <w:rStyle w:val="Hyperlink"/>
                <w:rFonts w:cs="Arial"/>
                <w:noProof/>
              </w:rPr>
              <w:t>6.</w:t>
            </w:r>
            <w:r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Pr="00462619">
              <w:rPr>
                <w:rStyle w:val="Hyperlink"/>
                <w:rFonts w:cs="Arial"/>
                <w:noProof/>
              </w:rPr>
              <w:t>GRUPPO DI LAVORO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_Toc209690886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A21EC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98C29B6" w14:textId="45CC8D52" w:rsidR="007E44E6" w:rsidRDefault="007E44E6">
          <w:pPr>
            <w:pStyle w:val="TOC1"/>
            <w:tabs>
              <w:tab w:val="left" w:pos="48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hyperlink w:anchor="_Toc209690887" w:history="1">
            <w:r w:rsidRPr="00462619">
              <w:rPr>
                <w:rStyle w:val="Hyperlink"/>
                <w:rFonts w:cs="Arial"/>
                <w:noProof/>
              </w:rPr>
              <w:t>7.</w:t>
            </w:r>
            <w:r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Pr="00462619">
              <w:rPr>
                <w:rStyle w:val="Hyperlink"/>
                <w:rFonts w:cs="Arial"/>
                <w:noProof/>
              </w:rPr>
              <w:t>MONITORAGGIO E INDICATORI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_Toc209690887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A21EC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1292208" w14:textId="34E70A3F" w:rsidR="007E44E6" w:rsidRDefault="007E44E6">
          <w:pPr>
            <w:pStyle w:val="TOC1"/>
            <w:tabs>
              <w:tab w:val="left" w:pos="48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hyperlink w:anchor="_Toc209690888" w:history="1">
            <w:r w:rsidRPr="00462619">
              <w:rPr>
                <w:rStyle w:val="Hyperlink"/>
                <w:rFonts w:cs="Arial"/>
                <w:noProof/>
              </w:rPr>
              <w:t>8.</w:t>
            </w:r>
            <w:r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Pr="00462619">
              <w:rPr>
                <w:rStyle w:val="Hyperlink"/>
                <w:rFonts w:cs="Arial"/>
                <w:noProof/>
              </w:rPr>
              <w:t>SCHEDA FINANZIARIA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_Toc209690888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A21EC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20B4A92" w14:textId="4FD611F8" w:rsidR="007E44E6" w:rsidRDefault="007E44E6">
          <w:pPr>
            <w:pStyle w:val="TOC1"/>
            <w:tabs>
              <w:tab w:val="left" w:pos="48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hyperlink w:anchor="_Toc209690889" w:history="1">
            <w:r w:rsidRPr="00462619">
              <w:rPr>
                <w:rStyle w:val="Hyperlink"/>
                <w:rFonts w:cs="Arial"/>
                <w:noProof/>
              </w:rPr>
              <w:t>9.</w:t>
            </w:r>
            <w:r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Pr="00462619">
              <w:rPr>
                <w:rStyle w:val="Hyperlink"/>
                <w:rFonts w:cs="Arial"/>
                <w:noProof/>
              </w:rPr>
              <w:t>CRONOPROGRAMMA DI SPESA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_Toc209690889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A21EC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94CF2B8" w14:textId="3638AFB0" w:rsidR="00522F16" w:rsidRPr="00701B88" w:rsidRDefault="00590D08" w:rsidP="00097236">
          <w:pPr>
            <w:spacing w:after="40"/>
            <w:rPr>
              <w:rFonts w:ascii="Titillium Web" w:eastAsiaTheme="minorEastAsia" w:hAnsi="Titillium Web" w:cs="Arial"/>
              <w:b/>
              <w:bCs/>
            </w:rPr>
            <w:sectPr w:rsidR="00522F16" w:rsidRPr="00701B88" w:rsidSect="009372C5">
              <w:headerReference w:type="even" r:id="rId15"/>
              <w:headerReference w:type="default" r:id="rId16"/>
              <w:footerReference w:type="default" r:id="rId17"/>
              <w:headerReference w:type="first" r:id="rId18"/>
              <w:type w:val="continuous"/>
              <w:pgSz w:w="11906" w:h="16838"/>
              <w:pgMar w:top="1418" w:right="851" w:bottom="1134" w:left="851" w:header="850" w:footer="680" w:gutter="0"/>
              <w:pgNumType w:start="0"/>
              <w:cols w:space="708"/>
              <w:docGrid w:linePitch="360"/>
            </w:sectPr>
          </w:pPr>
          <w:r w:rsidRPr="00701B88">
            <w:rPr>
              <w:rFonts w:ascii="Titillium Web" w:hAnsi="Titillium Web" w:cs="Arial"/>
              <w:b/>
              <w:bCs/>
            </w:rPr>
            <w:fldChar w:fldCharType="end"/>
          </w:r>
        </w:p>
      </w:sdtContent>
    </w:sdt>
    <w:p w14:paraId="3556407B" w14:textId="472451F4" w:rsidR="00F028C4" w:rsidRPr="00701B88" w:rsidRDefault="00BE4AAE" w:rsidP="00F028C4">
      <w:pPr>
        <w:pStyle w:val="Heading1"/>
        <w:numPr>
          <w:ilvl w:val="0"/>
          <w:numId w:val="3"/>
        </w:numPr>
        <w:spacing w:before="0" w:after="40"/>
        <w:rPr>
          <w:rFonts w:ascii="Titillium Web" w:hAnsi="Titillium Web" w:cs="Arial"/>
          <w:color w:val="002060"/>
        </w:rPr>
      </w:pPr>
      <w:bookmarkStart w:id="0" w:name="_Toc177644993"/>
      <w:bookmarkStart w:id="1" w:name="_Toc181273268"/>
      <w:bookmarkStart w:id="2" w:name="_Toc209690876"/>
      <w:r w:rsidRPr="00701B88">
        <w:rPr>
          <w:rFonts w:ascii="Titillium Web" w:hAnsi="Titillium Web" w:cs="Arial"/>
          <w:color w:val="002060"/>
        </w:rPr>
        <w:lastRenderedPageBreak/>
        <w:t>ANAGRAFICA DEL PROGETTO</w:t>
      </w:r>
      <w:bookmarkEnd w:id="0"/>
      <w:bookmarkEnd w:id="1"/>
      <w:bookmarkEnd w:id="2"/>
    </w:p>
    <w:tbl>
      <w:tblPr>
        <w:tblW w:w="9628" w:type="dxa"/>
        <w:tblBorders>
          <w:top w:val="single" w:sz="4" w:space="0" w:color="C0C0C0"/>
          <w:left w:val="single" w:sz="4" w:space="0" w:color="C0C0C0"/>
          <w:bottom w:val="single" w:sz="4" w:space="0" w:color="C0C0C0"/>
          <w:right w:val="single" w:sz="4" w:space="0" w:color="C0C0C0"/>
          <w:insideH w:val="single" w:sz="4" w:space="0" w:color="C0C0C0"/>
          <w:insideV w:val="single" w:sz="4" w:space="0" w:color="C0C0C0"/>
        </w:tblBorders>
        <w:tblLayout w:type="fixed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2831"/>
        <w:gridCol w:w="6797"/>
      </w:tblGrid>
      <w:tr w:rsidR="00F028C4" w:rsidRPr="00701B88" w14:paraId="6803CFE7" w14:textId="77777777" w:rsidTr="00B2594E">
        <w:trPr>
          <w:trHeight w:val="397"/>
        </w:trPr>
        <w:tc>
          <w:tcPr>
            <w:tcW w:w="9628" w:type="dxa"/>
            <w:gridSpan w:val="2"/>
            <w:shd w:val="clear" w:color="auto" w:fill="E6E6E6"/>
            <w:vAlign w:val="center"/>
          </w:tcPr>
          <w:p w14:paraId="48F487A0" w14:textId="77777777" w:rsidR="00F028C4" w:rsidRPr="00701B88" w:rsidRDefault="00F028C4" w:rsidP="00B2594E">
            <w:pPr>
              <w:spacing w:after="0"/>
              <w:ind w:left="127" w:hanging="127"/>
              <w:jc w:val="center"/>
              <w:rPr>
                <w:rFonts w:ascii="Titillium Web" w:eastAsia="Arial" w:hAnsi="Titillium Web" w:cstheme="majorHAnsi"/>
                <w:color w:val="365F91"/>
                <w:sz w:val="20"/>
                <w:szCs w:val="20"/>
              </w:rPr>
            </w:pPr>
            <w:r w:rsidRPr="00701B88">
              <w:rPr>
                <w:rFonts w:ascii="Titillium Web" w:eastAsia="Arial" w:hAnsi="Titillium Web" w:cstheme="majorHAnsi"/>
                <w:b/>
                <w:color w:val="365F91"/>
                <w:sz w:val="20"/>
                <w:szCs w:val="20"/>
              </w:rPr>
              <w:t>Soggetto proponente</w:t>
            </w:r>
          </w:p>
        </w:tc>
      </w:tr>
      <w:tr w:rsidR="00F028C4" w:rsidRPr="00701B88" w14:paraId="271B95AC" w14:textId="77777777" w:rsidTr="00B2594E">
        <w:trPr>
          <w:trHeight w:val="397"/>
        </w:trPr>
        <w:tc>
          <w:tcPr>
            <w:tcW w:w="2831" w:type="dxa"/>
            <w:shd w:val="clear" w:color="auto" w:fill="E6E6E6"/>
            <w:vAlign w:val="center"/>
          </w:tcPr>
          <w:p w14:paraId="754BB565" w14:textId="77777777" w:rsidR="00F028C4" w:rsidRPr="00701B88" w:rsidRDefault="00F028C4" w:rsidP="00B2594E">
            <w:pPr>
              <w:spacing w:after="0"/>
              <w:ind w:left="127" w:hanging="127"/>
              <w:rPr>
                <w:rFonts w:ascii="Titillium Web" w:eastAsia="Arial" w:hAnsi="Titillium Web" w:cstheme="majorHAnsi"/>
                <w:b/>
                <w:color w:val="365F91"/>
                <w:sz w:val="22"/>
              </w:rPr>
            </w:pPr>
            <w:r w:rsidRPr="00701B88">
              <w:rPr>
                <w:rFonts w:ascii="Titillium Web" w:eastAsia="Arial" w:hAnsi="Titillium Web" w:cstheme="majorHAnsi"/>
                <w:b/>
                <w:color w:val="365F91"/>
                <w:sz w:val="22"/>
              </w:rPr>
              <w:t>Denominazione</w:t>
            </w:r>
          </w:p>
        </w:tc>
        <w:tc>
          <w:tcPr>
            <w:tcW w:w="6797" w:type="dxa"/>
            <w:vAlign w:val="center"/>
          </w:tcPr>
          <w:p w14:paraId="747AD3C8" w14:textId="77777777" w:rsidR="00F028C4" w:rsidRPr="00701B88" w:rsidRDefault="00F028C4" w:rsidP="00B2594E">
            <w:pPr>
              <w:spacing w:after="0"/>
              <w:rPr>
                <w:rFonts w:ascii="Titillium Web" w:eastAsia="Arial" w:hAnsi="Titillium Web" w:cstheme="majorHAnsi"/>
                <w:sz w:val="22"/>
              </w:rPr>
            </w:pPr>
            <w:r w:rsidRPr="00701B88">
              <w:rPr>
                <w:rFonts w:ascii="Titillium Web" w:hAnsi="Titillium Web" w:cstheme="majorHAnsi"/>
                <w:sz w:val="22"/>
              </w:rPr>
              <w:t xml:space="preserve">Centro giustizia minorile (CGM) </w:t>
            </w:r>
          </w:p>
        </w:tc>
      </w:tr>
      <w:tr w:rsidR="00F028C4" w:rsidRPr="00701B88" w14:paraId="6EAB0935" w14:textId="77777777" w:rsidTr="00B2594E">
        <w:trPr>
          <w:trHeight w:val="397"/>
        </w:trPr>
        <w:tc>
          <w:tcPr>
            <w:tcW w:w="2831" w:type="dxa"/>
            <w:shd w:val="clear" w:color="auto" w:fill="E6E6E6"/>
            <w:vAlign w:val="center"/>
          </w:tcPr>
          <w:p w14:paraId="68499E41" w14:textId="77777777" w:rsidR="00F028C4" w:rsidRPr="00701B88" w:rsidRDefault="00F028C4" w:rsidP="00B2594E">
            <w:pPr>
              <w:spacing w:after="0"/>
              <w:ind w:left="127" w:hanging="127"/>
              <w:rPr>
                <w:rFonts w:ascii="Titillium Web" w:eastAsia="Arial" w:hAnsi="Titillium Web" w:cstheme="majorHAnsi"/>
                <w:b/>
                <w:color w:val="365F91"/>
                <w:sz w:val="22"/>
              </w:rPr>
            </w:pPr>
            <w:r w:rsidRPr="00701B88">
              <w:rPr>
                <w:rFonts w:ascii="Titillium Web" w:eastAsia="Arial" w:hAnsi="Titillium Web" w:cstheme="majorHAnsi"/>
                <w:b/>
                <w:color w:val="365F91"/>
                <w:sz w:val="22"/>
              </w:rPr>
              <w:t>Sede</w:t>
            </w:r>
          </w:p>
        </w:tc>
        <w:tc>
          <w:tcPr>
            <w:tcW w:w="6797" w:type="dxa"/>
            <w:vAlign w:val="center"/>
          </w:tcPr>
          <w:p w14:paraId="6B491B59" w14:textId="77777777" w:rsidR="00F028C4" w:rsidRPr="00701B88" w:rsidRDefault="00F028C4" w:rsidP="00B2594E">
            <w:pPr>
              <w:spacing w:after="0"/>
              <w:rPr>
                <w:rFonts w:ascii="Titillium Web" w:hAnsi="Titillium Web" w:cstheme="majorHAnsi"/>
                <w:sz w:val="22"/>
              </w:rPr>
            </w:pPr>
          </w:p>
        </w:tc>
      </w:tr>
      <w:tr w:rsidR="00F028C4" w:rsidRPr="00701B88" w14:paraId="205DDC65" w14:textId="77777777" w:rsidTr="00B2594E">
        <w:trPr>
          <w:trHeight w:val="397"/>
        </w:trPr>
        <w:tc>
          <w:tcPr>
            <w:tcW w:w="2831" w:type="dxa"/>
            <w:shd w:val="clear" w:color="auto" w:fill="E6E6E6"/>
            <w:vAlign w:val="center"/>
          </w:tcPr>
          <w:p w14:paraId="328D3B67" w14:textId="77777777" w:rsidR="00F028C4" w:rsidRPr="00701B88" w:rsidRDefault="00F028C4" w:rsidP="00B2594E">
            <w:pPr>
              <w:spacing w:after="0"/>
              <w:ind w:left="127" w:hanging="127"/>
              <w:rPr>
                <w:rFonts w:ascii="Titillium Web" w:eastAsia="Arial" w:hAnsi="Titillium Web" w:cstheme="majorHAnsi"/>
                <w:b/>
                <w:color w:val="365F91"/>
                <w:sz w:val="22"/>
              </w:rPr>
            </w:pPr>
            <w:r w:rsidRPr="00701B88">
              <w:rPr>
                <w:rFonts w:ascii="Titillium Web" w:eastAsia="Arial" w:hAnsi="Titillium Web" w:cstheme="majorHAnsi"/>
                <w:b/>
                <w:color w:val="365F91"/>
                <w:sz w:val="22"/>
              </w:rPr>
              <w:t xml:space="preserve">Indirizzo </w:t>
            </w:r>
          </w:p>
        </w:tc>
        <w:tc>
          <w:tcPr>
            <w:tcW w:w="6797" w:type="dxa"/>
            <w:vAlign w:val="center"/>
          </w:tcPr>
          <w:p w14:paraId="6F2CAFB6" w14:textId="2BEBA770" w:rsidR="00F028C4" w:rsidRPr="00701B88" w:rsidRDefault="00F028C4" w:rsidP="00B2594E">
            <w:pPr>
              <w:spacing w:after="0"/>
              <w:rPr>
                <w:rFonts w:ascii="Titillium Web" w:hAnsi="Titillium Web" w:cstheme="majorHAnsi"/>
                <w:sz w:val="22"/>
              </w:rPr>
            </w:pPr>
          </w:p>
        </w:tc>
      </w:tr>
      <w:tr w:rsidR="00F028C4" w:rsidRPr="00701B88" w14:paraId="47996284" w14:textId="77777777" w:rsidTr="00B2594E">
        <w:trPr>
          <w:trHeight w:val="397"/>
        </w:trPr>
        <w:tc>
          <w:tcPr>
            <w:tcW w:w="2831" w:type="dxa"/>
            <w:shd w:val="clear" w:color="auto" w:fill="E6E6E6"/>
            <w:vAlign w:val="center"/>
          </w:tcPr>
          <w:p w14:paraId="4BDCCB28" w14:textId="77777777" w:rsidR="00F028C4" w:rsidRPr="00701B88" w:rsidRDefault="00F028C4" w:rsidP="00B2594E">
            <w:pPr>
              <w:spacing w:after="0"/>
              <w:ind w:left="127" w:hanging="127"/>
              <w:rPr>
                <w:rFonts w:ascii="Titillium Web" w:eastAsia="Arial" w:hAnsi="Titillium Web" w:cstheme="majorHAnsi"/>
                <w:b/>
                <w:color w:val="365F91"/>
                <w:sz w:val="22"/>
              </w:rPr>
            </w:pPr>
            <w:r w:rsidRPr="00701B88">
              <w:rPr>
                <w:rFonts w:ascii="Titillium Web" w:eastAsia="Arial" w:hAnsi="Titillium Web" w:cstheme="majorHAnsi"/>
                <w:b/>
                <w:color w:val="365F91"/>
                <w:sz w:val="22"/>
              </w:rPr>
              <w:t xml:space="preserve">Telefono </w:t>
            </w:r>
          </w:p>
        </w:tc>
        <w:tc>
          <w:tcPr>
            <w:tcW w:w="6797" w:type="dxa"/>
            <w:vAlign w:val="center"/>
          </w:tcPr>
          <w:p w14:paraId="706AADC5" w14:textId="670DF265" w:rsidR="00F028C4" w:rsidRPr="00701B88" w:rsidRDefault="00F028C4" w:rsidP="00B2594E">
            <w:pPr>
              <w:spacing w:after="0"/>
              <w:rPr>
                <w:rFonts w:ascii="Titillium Web" w:hAnsi="Titillium Web" w:cstheme="majorHAnsi"/>
                <w:sz w:val="22"/>
              </w:rPr>
            </w:pPr>
          </w:p>
        </w:tc>
      </w:tr>
      <w:tr w:rsidR="00F028C4" w:rsidRPr="00701B88" w14:paraId="79C31179" w14:textId="77777777" w:rsidTr="00B2594E">
        <w:trPr>
          <w:trHeight w:val="397"/>
        </w:trPr>
        <w:tc>
          <w:tcPr>
            <w:tcW w:w="2831" w:type="dxa"/>
            <w:shd w:val="clear" w:color="auto" w:fill="E6E6E6"/>
            <w:vAlign w:val="center"/>
          </w:tcPr>
          <w:p w14:paraId="626536D8" w14:textId="77777777" w:rsidR="00F028C4" w:rsidRPr="00701B88" w:rsidRDefault="00F028C4" w:rsidP="00B2594E">
            <w:pPr>
              <w:spacing w:after="0"/>
              <w:ind w:left="127" w:hanging="127"/>
              <w:rPr>
                <w:rFonts w:ascii="Titillium Web" w:eastAsia="Arial" w:hAnsi="Titillium Web" w:cstheme="majorHAnsi"/>
                <w:b/>
                <w:color w:val="365F91"/>
                <w:sz w:val="22"/>
              </w:rPr>
            </w:pPr>
            <w:r w:rsidRPr="00701B88">
              <w:rPr>
                <w:rFonts w:ascii="Titillium Web" w:eastAsia="Arial" w:hAnsi="Titillium Web" w:cstheme="majorHAnsi"/>
                <w:b/>
                <w:color w:val="365F91"/>
                <w:sz w:val="22"/>
              </w:rPr>
              <w:t>E-mail</w:t>
            </w:r>
          </w:p>
        </w:tc>
        <w:tc>
          <w:tcPr>
            <w:tcW w:w="6797" w:type="dxa"/>
            <w:vAlign w:val="center"/>
          </w:tcPr>
          <w:p w14:paraId="5FF5F4F4" w14:textId="1D190255" w:rsidR="00F028C4" w:rsidRPr="00701B88" w:rsidRDefault="00F028C4" w:rsidP="00B2594E">
            <w:pPr>
              <w:spacing w:after="0"/>
              <w:rPr>
                <w:rFonts w:ascii="Titillium Web" w:hAnsi="Titillium Web" w:cstheme="majorHAnsi"/>
                <w:sz w:val="22"/>
              </w:rPr>
            </w:pPr>
          </w:p>
        </w:tc>
      </w:tr>
      <w:tr w:rsidR="00F028C4" w:rsidRPr="00701B88" w14:paraId="519FE3DB" w14:textId="77777777" w:rsidTr="00B2594E">
        <w:trPr>
          <w:trHeight w:val="397"/>
        </w:trPr>
        <w:tc>
          <w:tcPr>
            <w:tcW w:w="2831" w:type="dxa"/>
            <w:shd w:val="clear" w:color="auto" w:fill="E6E6E6"/>
            <w:vAlign w:val="center"/>
          </w:tcPr>
          <w:p w14:paraId="4B82512F" w14:textId="77777777" w:rsidR="00F028C4" w:rsidRPr="00701B88" w:rsidRDefault="00F028C4" w:rsidP="00B2594E">
            <w:pPr>
              <w:spacing w:after="0"/>
              <w:ind w:left="127" w:hanging="127"/>
              <w:rPr>
                <w:rFonts w:ascii="Titillium Web" w:eastAsia="Arial" w:hAnsi="Titillium Web" w:cstheme="majorHAnsi"/>
                <w:b/>
                <w:color w:val="365F91"/>
                <w:sz w:val="22"/>
              </w:rPr>
            </w:pPr>
            <w:r w:rsidRPr="00701B88">
              <w:rPr>
                <w:rFonts w:ascii="Titillium Web" w:eastAsia="Arial" w:hAnsi="Titillium Web" w:cstheme="majorHAnsi"/>
                <w:b/>
                <w:color w:val="365F91"/>
                <w:sz w:val="22"/>
              </w:rPr>
              <w:t>PEC</w:t>
            </w:r>
          </w:p>
        </w:tc>
        <w:tc>
          <w:tcPr>
            <w:tcW w:w="6797" w:type="dxa"/>
            <w:vAlign w:val="center"/>
          </w:tcPr>
          <w:p w14:paraId="61714639" w14:textId="637B3119" w:rsidR="00F028C4" w:rsidRPr="00701B88" w:rsidRDefault="00F028C4" w:rsidP="00B2594E">
            <w:pPr>
              <w:spacing w:after="0"/>
              <w:rPr>
                <w:rFonts w:ascii="Titillium Web" w:hAnsi="Titillium Web" w:cstheme="majorHAnsi"/>
                <w:sz w:val="22"/>
              </w:rPr>
            </w:pPr>
          </w:p>
        </w:tc>
      </w:tr>
      <w:tr w:rsidR="00F028C4" w:rsidRPr="00701B88" w14:paraId="3EBFC58A" w14:textId="77777777" w:rsidTr="00B2594E">
        <w:trPr>
          <w:trHeight w:val="397"/>
        </w:trPr>
        <w:tc>
          <w:tcPr>
            <w:tcW w:w="9628" w:type="dxa"/>
            <w:gridSpan w:val="2"/>
            <w:shd w:val="clear" w:color="auto" w:fill="E6E6E6"/>
            <w:vAlign w:val="center"/>
          </w:tcPr>
          <w:p w14:paraId="7DF518A7" w14:textId="77777777" w:rsidR="00F028C4" w:rsidRPr="00701B88" w:rsidRDefault="00F028C4" w:rsidP="00B2594E">
            <w:pPr>
              <w:spacing w:after="0"/>
              <w:ind w:left="127" w:hanging="127"/>
              <w:jc w:val="center"/>
              <w:rPr>
                <w:rFonts w:ascii="Titillium Web" w:hAnsi="Titillium Web" w:cstheme="majorHAnsi"/>
                <w:sz w:val="22"/>
              </w:rPr>
            </w:pPr>
            <w:r w:rsidRPr="00701B88">
              <w:rPr>
                <w:rFonts w:ascii="Titillium Web" w:eastAsia="Arial" w:hAnsi="Titillium Web" w:cstheme="majorHAnsi"/>
                <w:b/>
                <w:color w:val="365F91"/>
                <w:sz w:val="22"/>
              </w:rPr>
              <w:t>Progetto</w:t>
            </w:r>
          </w:p>
        </w:tc>
      </w:tr>
      <w:tr w:rsidR="00F028C4" w:rsidRPr="00701B88" w14:paraId="485F1000" w14:textId="77777777" w:rsidTr="00B2594E">
        <w:trPr>
          <w:trHeight w:val="397"/>
        </w:trPr>
        <w:tc>
          <w:tcPr>
            <w:tcW w:w="2831" w:type="dxa"/>
            <w:shd w:val="clear" w:color="auto" w:fill="E6E6E6"/>
            <w:vAlign w:val="center"/>
          </w:tcPr>
          <w:p w14:paraId="5E0A172C" w14:textId="77777777" w:rsidR="00F028C4" w:rsidRPr="00701B88" w:rsidRDefault="00F028C4" w:rsidP="00B2594E">
            <w:pPr>
              <w:spacing w:after="0"/>
              <w:ind w:left="127" w:hanging="127"/>
              <w:rPr>
                <w:rFonts w:ascii="Titillium Web" w:eastAsia="Arial" w:hAnsi="Titillium Web" w:cstheme="majorHAnsi"/>
                <w:b/>
                <w:color w:val="365F91"/>
                <w:sz w:val="22"/>
              </w:rPr>
            </w:pPr>
            <w:r w:rsidRPr="00701B88">
              <w:rPr>
                <w:rFonts w:ascii="Titillium Web" w:eastAsia="Arial" w:hAnsi="Titillium Web" w:cstheme="majorHAnsi"/>
                <w:b/>
                <w:color w:val="365F91"/>
                <w:sz w:val="22"/>
              </w:rPr>
              <w:t xml:space="preserve">Titolo </w:t>
            </w:r>
          </w:p>
        </w:tc>
        <w:tc>
          <w:tcPr>
            <w:tcW w:w="6797" w:type="dxa"/>
            <w:vAlign w:val="center"/>
          </w:tcPr>
          <w:p w14:paraId="4427DD3C" w14:textId="77777777" w:rsidR="00F028C4" w:rsidRPr="00701B88" w:rsidRDefault="00F028C4" w:rsidP="00B2594E">
            <w:pPr>
              <w:spacing w:after="0"/>
              <w:rPr>
                <w:rFonts w:ascii="Titillium Web" w:hAnsi="Titillium Web" w:cstheme="majorHAnsi"/>
                <w:sz w:val="22"/>
              </w:rPr>
            </w:pPr>
            <w:r w:rsidRPr="00701B88">
              <w:rPr>
                <w:rFonts w:ascii="Titillium Web" w:hAnsi="Titillium Web" w:cstheme="majorHAnsi"/>
                <w:sz w:val="22"/>
              </w:rPr>
              <w:t xml:space="preserve">AMA MI: Attuazione Modelli di Intervento per l’inclusione attiva di Minori e giovani adulti – </w:t>
            </w:r>
          </w:p>
        </w:tc>
      </w:tr>
      <w:tr w:rsidR="00F028C4" w:rsidRPr="00701B88" w14:paraId="3FB3A9C6" w14:textId="77777777" w:rsidTr="00B2594E">
        <w:trPr>
          <w:trHeight w:val="397"/>
        </w:trPr>
        <w:tc>
          <w:tcPr>
            <w:tcW w:w="2831" w:type="dxa"/>
            <w:shd w:val="clear" w:color="auto" w:fill="E6E6E6"/>
            <w:vAlign w:val="center"/>
          </w:tcPr>
          <w:p w14:paraId="01F5BB9A" w14:textId="77777777" w:rsidR="00F028C4" w:rsidRPr="00701B88" w:rsidRDefault="00F028C4" w:rsidP="00B2594E">
            <w:pPr>
              <w:spacing w:after="0"/>
              <w:ind w:left="127" w:hanging="127"/>
              <w:rPr>
                <w:rFonts w:ascii="Titillium Web" w:eastAsia="Arial" w:hAnsi="Titillium Web" w:cstheme="majorHAnsi"/>
                <w:b/>
                <w:color w:val="365F91"/>
                <w:sz w:val="22"/>
              </w:rPr>
            </w:pPr>
            <w:r w:rsidRPr="00701B88">
              <w:rPr>
                <w:rFonts w:ascii="Titillium Web" w:eastAsia="Arial" w:hAnsi="Titillium Web" w:cstheme="majorHAnsi"/>
                <w:b/>
                <w:color w:val="365F91"/>
                <w:sz w:val="22"/>
              </w:rPr>
              <w:t>CUP</w:t>
            </w:r>
          </w:p>
        </w:tc>
        <w:tc>
          <w:tcPr>
            <w:tcW w:w="6797" w:type="dxa"/>
            <w:vAlign w:val="center"/>
          </w:tcPr>
          <w:p w14:paraId="4B2AB020" w14:textId="08176B18" w:rsidR="00F028C4" w:rsidRPr="00701B88" w:rsidRDefault="00F028C4" w:rsidP="00B2594E">
            <w:pPr>
              <w:spacing w:after="0"/>
              <w:rPr>
                <w:rFonts w:ascii="Titillium Web" w:hAnsi="Titillium Web" w:cstheme="majorHAnsi"/>
                <w:sz w:val="22"/>
              </w:rPr>
            </w:pPr>
          </w:p>
        </w:tc>
      </w:tr>
      <w:tr w:rsidR="00F028C4" w:rsidRPr="00701B88" w14:paraId="62C3024E" w14:textId="77777777" w:rsidTr="00B2594E">
        <w:trPr>
          <w:trHeight w:val="397"/>
        </w:trPr>
        <w:tc>
          <w:tcPr>
            <w:tcW w:w="2831" w:type="dxa"/>
            <w:shd w:val="clear" w:color="auto" w:fill="E6E6E6"/>
            <w:vAlign w:val="center"/>
          </w:tcPr>
          <w:p w14:paraId="6A84DBDB" w14:textId="77777777" w:rsidR="00F028C4" w:rsidRPr="00701B88" w:rsidRDefault="00F028C4" w:rsidP="00B2594E">
            <w:pPr>
              <w:spacing w:after="0"/>
              <w:ind w:left="127" w:hanging="127"/>
              <w:rPr>
                <w:rFonts w:ascii="Titillium Web" w:eastAsia="Arial" w:hAnsi="Titillium Web" w:cstheme="majorHAnsi"/>
                <w:b/>
                <w:color w:val="365F91"/>
                <w:sz w:val="22"/>
              </w:rPr>
            </w:pPr>
            <w:r w:rsidRPr="00701B88">
              <w:rPr>
                <w:rFonts w:ascii="Titillium Web" w:eastAsia="Arial" w:hAnsi="Titillium Web" w:cstheme="majorHAnsi"/>
                <w:b/>
                <w:color w:val="365F91"/>
                <w:sz w:val="22"/>
              </w:rPr>
              <w:t>Programma e Fondo</w:t>
            </w:r>
          </w:p>
        </w:tc>
        <w:tc>
          <w:tcPr>
            <w:tcW w:w="6797" w:type="dxa"/>
            <w:vAlign w:val="center"/>
          </w:tcPr>
          <w:p w14:paraId="05F352FA" w14:textId="77777777" w:rsidR="00F028C4" w:rsidRPr="00701B88" w:rsidRDefault="00F028C4" w:rsidP="00B2594E">
            <w:pPr>
              <w:spacing w:after="0"/>
              <w:rPr>
                <w:rFonts w:ascii="Titillium Web" w:hAnsi="Titillium Web" w:cstheme="majorHAnsi"/>
                <w:sz w:val="22"/>
              </w:rPr>
            </w:pPr>
            <w:bookmarkStart w:id="3" w:name="_Hlk188623377"/>
            <w:r w:rsidRPr="00701B88">
              <w:rPr>
                <w:rFonts w:ascii="Titillium Web" w:hAnsi="Titillium Web" w:cstheme="majorHAnsi"/>
                <w:sz w:val="22"/>
              </w:rPr>
              <w:t>PN Inclusione e lotta alla povertà 2021-2027 – FSE+</w:t>
            </w:r>
            <w:bookmarkEnd w:id="3"/>
          </w:p>
        </w:tc>
      </w:tr>
      <w:tr w:rsidR="00F028C4" w:rsidRPr="00701B88" w14:paraId="6639F700" w14:textId="77777777" w:rsidTr="00B2594E">
        <w:trPr>
          <w:trHeight w:val="397"/>
        </w:trPr>
        <w:tc>
          <w:tcPr>
            <w:tcW w:w="2831" w:type="dxa"/>
            <w:shd w:val="clear" w:color="auto" w:fill="E6E6E6"/>
            <w:vAlign w:val="center"/>
          </w:tcPr>
          <w:p w14:paraId="6E3C6118" w14:textId="77777777" w:rsidR="00F028C4" w:rsidRPr="00701B88" w:rsidRDefault="00F028C4" w:rsidP="00B2594E">
            <w:pPr>
              <w:spacing w:after="0"/>
              <w:rPr>
                <w:rFonts w:ascii="Titillium Web" w:eastAsia="Arial" w:hAnsi="Titillium Web" w:cstheme="majorHAnsi"/>
                <w:b/>
                <w:color w:val="365F91"/>
                <w:sz w:val="22"/>
              </w:rPr>
            </w:pPr>
            <w:r w:rsidRPr="00701B88">
              <w:rPr>
                <w:rFonts w:ascii="Titillium Web" w:eastAsia="Arial" w:hAnsi="Titillium Web" w:cstheme="majorHAnsi"/>
                <w:b/>
                <w:color w:val="365F91"/>
                <w:sz w:val="22"/>
              </w:rPr>
              <w:t>Priorità e Obiettivo specifico FSE+</w:t>
            </w:r>
          </w:p>
        </w:tc>
        <w:tc>
          <w:tcPr>
            <w:tcW w:w="6797" w:type="dxa"/>
            <w:vAlign w:val="center"/>
          </w:tcPr>
          <w:p w14:paraId="1D65D21A" w14:textId="77777777" w:rsidR="00F028C4" w:rsidRPr="00701B88" w:rsidRDefault="00F028C4" w:rsidP="00B2594E">
            <w:pPr>
              <w:spacing w:after="0"/>
              <w:rPr>
                <w:rFonts w:ascii="Titillium Web" w:hAnsi="Titillium Web" w:cstheme="majorHAnsi"/>
                <w:sz w:val="22"/>
                <w:highlight w:val="green"/>
              </w:rPr>
            </w:pPr>
            <w:r w:rsidRPr="00701B88">
              <w:rPr>
                <w:rFonts w:ascii="Titillium Web" w:hAnsi="Titillium Web" w:cstheme="majorHAnsi"/>
                <w:bCs/>
                <w:i/>
                <w:iCs/>
                <w:sz w:val="22"/>
              </w:rPr>
              <w:t xml:space="preserve">Priorità 2. “Child </w:t>
            </w:r>
            <w:proofErr w:type="spellStart"/>
            <w:r w:rsidRPr="00701B88">
              <w:rPr>
                <w:rFonts w:ascii="Titillium Web" w:hAnsi="Titillium Web" w:cstheme="majorHAnsi"/>
                <w:bCs/>
                <w:i/>
                <w:iCs/>
                <w:sz w:val="22"/>
              </w:rPr>
              <w:t>Guarantee</w:t>
            </w:r>
            <w:proofErr w:type="spellEnd"/>
            <w:r w:rsidRPr="00701B88">
              <w:rPr>
                <w:rFonts w:ascii="Titillium Web" w:hAnsi="Titillium Web" w:cstheme="majorHAnsi"/>
                <w:bCs/>
                <w:i/>
                <w:iCs/>
                <w:sz w:val="22"/>
              </w:rPr>
              <w:t xml:space="preserve">” - Obiettivo specifico K [ESO 4.11] – FSE+ </w:t>
            </w:r>
          </w:p>
        </w:tc>
      </w:tr>
      <w:tr w:rsidR="00F028C4" w:rsidRPr="00701B88" w14:paraId="43C4FC43" w14:textId="77777777" w:rsidTr="00B2594E">
        <w:trPr>
          <w:trHeight w:val="397"/>
        </w:trPr>
        <w:tc>
          <w:tcPr>
            <w:tcW w:w="2831" w:type="dxa"/>
            <w:shd w:val="clear" w:color="auto" w:fill="E6E6E6"/>
            <w:vAlign w:val="center"/>
          </w:tcPr>
          <w:p w14:paraId="58C5A6BF" w14:textId="77777777" w:rsidR="00F028C4" w:rsidRPr="00701B88" w:rsidRDefault="00F028C4" w:rsidP="00B2594E">
            <w:pPr>
              <w:spacing w:after="0"/>
              <w:ind w:left="127" w:hanging="127"/>
              <w:rPr>
                <w:rFonts w:ascii="Titillium Web" w:eastAsia="Arial" w:hAnsi="Titillium Web" w:cstheme="majorHAnsi"/>
                <w:b/>
                <w:color w:val="365F91"/>
                <w:sz w:val="22"/>
              </w:rPr>
            </w:pPr>
            <w:r w:rsidRPr="00701B88">
              <w:rPr>
                <w:rFonts w:ascii="Titillium Web" w:eastAsia="Arial" w:hAnsi="Titillium Web" w:cstheme="majorHAnsi"/>
                <w:b/>
                <w:color w:val="365F91"/>
                <w:sz w:val="22"/>
              </w:rPr>
              <w:t>Settore d’intervento</w:t>
            </w:r>
          </w:p>
        </w:tc>
        <w:tc>
          <w:tcPr>
            <w:tcW w:w="6797" w:type="dxa"/>
            <w:vAlign w:val="center"/>
          </w:tcPr>
          <w:p w14:paraId="319ACEDF" w14:textId="77777777" w:rsidR="00F028C4" w:rsidRPr="00701B88" w:rsidRDefault="00F028C4" w:rsidP="00B2594E">
            <w:pPr>
              <w:rPr>
                <w:rFonts w:ascii="Titillium Web" w:hAnsi="Titillium Web" w:cstheme="majorHAnsi"/>
                <w:sz w:val="22"/>
              </w:rPr>
            </w:pPr>
            <w:r w:rsidRPr="00701B88">
              <w:rPr>
                <w:rFonts w:ascii="Titillium Web" w:hAnsi="Titillium Web" w:cstheme="majorHAnsi"/>
                <w:bCs/>
                <w:i/>
                <w:iCs/>
                <w:sz w:val="22"/>
              </w:rPr>
              <w:t>Settore d’intervento: 159 - Misure volte a rafforzare l'offerta di servizi di assistenza familiare e di prossimità</w:t>
            </w:r>
            <w:r w:rsidRPr="00701B88">
              <w:rPr>
                <w:rFonts w:ascii="Titillium Web" w:hAnsi="Titillium Web" w:cstheme="majorHAnsi"/>
                <w:sz w:val="22"/>
              </w:rPr>
              <w:t xml:space="preserve"> </w:t>
            </w:r>
          </w:p>
          <w:p w14:paraId="1AFF008E" w14:textId="77777777" w:rsidR="00F028C4" w:rsidRPr="00701B88" w:rsidRDefault="00F028C4" w:rsidP="00B2594E">
            <w:pPr>
              <w:spacing w:after="0"/>
              <w:rPr>
                <w:rFonts w:ascii="Titillium Web" w:hAnsi="Titillium Web" w:cstheme="majorHAnsi"/>
                <w:sz w:val="22"/>
              </w:rPr>
            </w:pPr>
            <w:r w:rsidRPr="00701B88">
              <w:rPr>
                <w:rFonts w:ascii="Titillium Web" w:hAnsi="Titillium Web" w:cstheme="majorHAnsi"/>
                <w:bCs/>
                <w:i/>
                <w:iCs/>
                <w:sz w:val="22"/>
              </w:rPr>
              <w:t>Tematica secondaria FSE+: 05 - Non discriminazione</w:t>
            </w:r>
          </w:p>
        </w:tc>
      </w:tr>
      <w:tr w:rsidR="00F028C4" w:rsidRPr="00701B88" w14:paraId="701FA63B" w14:textId="77777777" w:rsidTr="00B2594E">
        <w:trPr>
          <w:trHeight w:val="397"/>
        </w:trPr>
        <w:tc>
          <w:tcPr>
            <w:tcW w:w="2831" w:type="dxa"/>
            <w:shd w:val="clear" w:color="auto" w:fill="E6E6E6"/>
            <w:vAlign w:val="center"/>
          </w:tcPr>
          <w:p w14:paraId="770E6469" w14:textId="77777777" w:rsidR="00F028C4" w:rsidRPr="00701B88" w:rsidRDefault="00F028C4" w:rsidP="00B2594E">
            <w:pPr>
              <w:spacing w:after="0"/>
              <w:ind w:left="127" w:hanging="127"/>
              <w:rPr>
                <w:rFonts w:ascii="Titillium Web" w:eastAsia="Arial" w:hAnsi="Titillium Web" w:cstheme="majorHAnsi"/>
                <w:b/>
                <w:color w:val="365F91"/>
                <w:sz w:val="22"/>
              </w:rPr>
            </w:pPr>
            <w:r w:rsidRPr="00701B88">
              <w:rPr>
                <w:rFonts w:ascii="Titillium Web" w:eastAsia="Arial" w:hAnsi="Titillium Web" w:cstheme="majorHAnsi"/>
                <w:b/>
                <w:color w:val="365F91"/>
                <w:sz w:val="22"/>
              </w:rPr>
              <w:t>Categoria di Regione</w:t>
            </w:r>
          </w:p>
        </w:tc>
        <w:tc>
          <w:tcPr>
            <w:tcW w:w="6797" w:type="dxa"/>
            <w:vAlign w:val="center"/>
          </w:tcPr>
          <w:p w14:paraId="7E2F1AAF" w14:textId="77777777" w:rsidR="00F028C4" w:rsidRPr="00701B88" w:rsidRDefault="00F028C4" w:rsidP="00B2594E">
            <w:pPr>
              <w:spacing w:after="0"/>
              <w:rPr>
                <w:rFonts w:ascii="Titillium Web" w:hAnsi="Titillium Web" w:cstheme="majorHAnsi"/>
                <w:sz w:val="22"/>
              </w:rPr>
            </w:pPr>
          </w:p>
        </w:tc>
      </w:tr>
      <w:tr w:rsidR="00F028C4" w:rsidRPr="00701B88" w14:paraId="283E293F" w14:textId="77777777" w:rsidTr="00B2594E">
        <w:trPr>
          <w:trHeight w:val="397"/>
        </w:trPr>
        <w:tc>
          <w:tcPr>
            <w:tcW w:w="2831" w:type="dxa"/>
            <w:shd w:val="clear" w:color="auto" w:fill="E6E6E6"/>
            <w:vAlign w:val="center"/>
          </w:tcPr>
          <w:p w14:paraId="09390C9D" w14:textId="77777777" w:rsidR="00F028C4" w:rsidRPr="00701B88" w:rsidRDefault="00F028C4" w:rsidP="00B2594E">
            <w:pPr>
              <w:spacing w:after="0"/>
              <w:ind w:left="127" w:hanging="127"/>
              <w:rPr>
                <w:rFonts w:ascii="Titillium Web" w:eastAsia="Arial" w:hAnsi="Titillium Web" w:cstheme="majorHAnsi"/>
                <w:b/>
                <w:color w:val="365F91"/>
                <w:sz w:val="22"/>
              </w:rPr>
            </w:pPr>
            <w:r w:rsidRPr="00701B88">
              <w:rPr>
                <w:rFonts w:ascii="Titillium Web" w:eastAsia="Arial" w:hAnsi="Titillium Web" w:cstheme="majorHAnsi"/>
                <w:b/>
                <w:color w:val="365F91"/>
                <w:sz w:val="22"/>
              </w:rPr>
              <w:t>Costo del progetto</w:t>
            </w:r>
          </w:p>
        </w:tc>
        <w:tc>
          <w:tcPr>
            <w:tcW w:w="6797" w:type="dxa"/>
            <w:vAlign w:val="center"/>
          </w:tcPr>
          <w:p w14:paraId="6CA59B27" w14:textId="0574377D" w:rsidR="00F028C4" w:rsidRPr="00701B88" w:rsidRDefault="00F028C4" w:rsidP="00B2594E">
            <w:pPr>
              <w:spacing w:after="0"/>
              <w:rPr>
                <w:rFonts w:ascii="Titillium Web" w:hAnsi="Titillium Web" w:cstheme="majorHAnsi"/>
                <w:sz w:val="22"/>
              </w:rPr>
            </w:pPr>
          </w:p>
        </w:tc>
      </w:tr>
      <w:tr w:rsidR="00F028C4" w:rsidRPr="00701B88" w14:paraId="67E70DAC" w14:textId="77777777" w:rsidTr="00B2594E">
        <w:trPr>
          <w:trHeight w:val="397"/>
        </w:trPr>
        <w:tc>
          <w:tcPr>
            <w:tcW w:w="2831" w:type="dxa"/>
            <w:shd w:val="clear" w:color="auto" w:fill="E6E6E6"/>
            <w:vAlign w:val="center"/>
          </w:tcPr>
          <w:p w14:paraId="73C115F3" w14:textId="77777777" w:rsidR="00F028C4" w:rsidRPr="00701B88" w:rsidRDefault="00F028C4" w:rsidP="00B2594E">
            <w:pPr>
              <w:spacing w:after="0"/>
              <w:ind w:left="127" w:hanging="127"/>
              <w:rPr>
                <w:rFonts w:ascii="Titillium Web" w:eastAsia="Arial" w:hAnsi="Titillium Web" w:cstheme="majorHAnsi"/>
                <w:b/>
                <w:color w:val="365F91"/>
                <w:sz w:val="22"/>
              </w:rPr>
            </w:pPr>
            <w:r w:rsidRPr="00701B88">
              <w:rPr>
                <w:rFonts w:ascii="Titillium Web" w:eastAsia="Arial" w:hAnsi="Titillium Web" w:cstheme="majorHAnsi"/>
                <w:b/>
                <w:color w:val="365F91"/>
                <w:sz w:val="22"/>
              </w:rPr>
              <w:t>Durata</w:t>
            </w:r>
          </w:p>
        </w:tc>
        <w:tc>
          <w:tcPr>
            <w:tcW w:w="6797" w:type="dxa"/>
            <w:vAlign w:val="center"/>
          </w:tcPr>
          <w:p w14:paraId="5173F0BB" w14:textId="77777777" w:rsidR="00F028C4" w:rsidRPr="00701B88" w:rsidRDefault="00F028C4" w:rsidP="00B2594E">
            <w:pPr>
              <w:spacing w:after="0"/>
              <w:rPr>
                <w:rFonts w:ascii="Titillium Web" w:hAnsi="Titillium Web" w:cstheme="majorHAnsi"/>
                <w:sz w:val="22"/>
              </w:rPr>
            </w:pPr>
            <w:r w:rsidRPr="00701B88">
              <w:rPr>
                <w:rFonts w:ascii="Titillium Web" w:hAnsi="Titillium Web" w:cstheme="majorHAnsi"/>
                <w:sz w:val="22"/>
              </w:rPr>
              <w:t xml:space="preserve">Data inizio progetto – data fine </w:t>
            </w:r>
          </w:p>
        </w:tc>
      </w:tr>
      <w:tr w:rsidR="00F028C4" w:rsidRPr="00701B88" w14:paraId="4DDC74CA" w14:textId="77777777" w:rsidTr="00B2594E">
        <w:trPr>
          <w:trHeight w:val="397"/>
        </w:trPr>
        <w:tc>
          <w:tcPr>
            <w:tcW w:w="2831" w:type="dxa"/>
            <w:shd w:val="clear" w:color="auto" w:fill="E6E6E6"/>
            <w:vAlign w:val="center"/>
          </w:tcPr>
          <w:p w14:paraId="26047439" w14:textId="77777777" w:rsidR="00F028C4" w:rsidRPr="00701B88" w:rsidRDefault="00F028C4" w:rsidP="00B2594E">
            <w:pPr>
              <w:spacing w:after="0"/>
              <w:ind w:left="127" w:hanging="127"/>
              <w:rPr>
                <w:rFonts w:ascii="Titillium Web" w:eastAsia="Arial" w:hAnsi="Titillium Web" w:cstheme="majorHAnsi"/>
                <w:b/>
                <w:color w:val="365F91"/>
                <w:sz w:val="22"/>
              </w:rPr>
            </w:pPr>
            <w:r w:rsidRPr="00701B88">
              <w:rPr>
                <w:rFonts w:ascii="Titillium Web" w:eastAsia="Arial" w:hAnsi="Titillium Web" w:cstheme="majorHAnsi"/>
                <w:b/>
                <w:color w:val="365F91"/>
                <w:sz w:val="22"/>
              </w:rPr>
              <w:t>Referente di progetto</w:t>
            </w:r>
          </w:p>
        </w:tc>
        <w:tc>
          <w:tcPr>
            <w:tcW w:w="6797" w:type="dxa"/>
            <w:vAlign w:val="center"/>
          </w:tcPr>
          <w:p w14:paraId="13EB8866" w14:textId="56D6EDE5" w:rsidR="00F028C4" w:rsidRPr="00701B88" w:rsidRDefault="00F028C4" w:rsidP="00B2594E">
            <w:pPr>
              <w:spacing w:after="0"/>
              <w:rPr>
                <w:rFonts w:ascii="Titillium Web" w:hAnsi="Titillium Web" w:cstheme="majorHAnsi"/>
                <w:sz w:val="22"/>
              </w:rPr>
            </w:pPr>
          </w:p>
        </w:tc>
      </w:tr>
    </w:tbl>
    <w:p w14:paraId="1D794B04" w14:textId="77777777" w:rsidR="00F028C4" w:rsidRPr="00701B88" w:rsidRDefault="00F028C4" w:rsidP="00F028C4">
      <w:pPr>
        <w:rPr>
          <w:rFonts w:ascii="Titillium Web" w:hAnsi="Titillium Web" w:cstheme="majorHAnsi"/>
          <w:lang w:val="en-GB"/>
        </w:rPr>
      </w:pPr>
    </w:p>
    <w:p w14:paraId="513FA5EE" w14:textId="77777777" w:rsidR="00F028C4" w:rsidRPr="00701B88" w:rsidRDefault="00F028C4" w:rsidP="00F028C4">
      <w:pPr>
        <w:rPr>
          <w:rFonts w:ascii="Titillium Web" w:hAnsi="Titillium Web" w:cstheme="majorHAnsi"/>
          <w:lang w:val="en-GB"/>
        </w:rPr>
      </w:pPr>
      <w:r w:rsidRPr="00701B88">
        <w:rPr>
          <w:rFonts w:ascii="Titillium Web" w:hAnsi="Titillium Web" w:cstheme="majorHAnsi"/>
          <w:lang w:val="en-GB"/>
        </w:rPr>
        <w:br w:type="page"/>
      </w:r>
      <w:bookmarkStart w:id="4" w:name="_Toc189058856"/>
      <w:bookmarkStart w:id="5" w:name="_Toc177644998"/>
      <w:bookmarkStart w:id="6" w:name="_Toc181273273"/>
    </w:p>
    <w:p w14:paraId="11CD6E43" w14:textId="77777777" w:rsidR="00F028C4" w:rsidRPr="00701B88" w:rsidRDefault="00F028C4" w:rsidP="00701B88">
      <w:pPr>
        <w:pStyle w:val="Heading1"/>
        <w:numPr>
          <w:ilvl w:val="0"/>
          <w:numId w:val="3"/>
        </w:numPr>
        <w:tabs>
          <w:tab w:val="num" w:pos="360"/>
        </w:tabs>
        <w:spacing w:before="0" w:after="40"/>
        <w:rPr>
          <w:rFonts w:ascii="Titillium Web" w:hAnsi="Titillium Web" w:cs="Arial"/>
          <w:color w:val="002060"/>
        </w:rPr>
      </w:pPr>
      <w:bookmarkStart w:id="7" w:name="_Toc192758492"/>
      <w:bookmarkStart w:id="8" w:name="_Toc209690877"/>
      <w:r w:rsidRPr="00701B88">
        <w:rPr>
          <w:rFonts w:ascii="Titillium Web" w:hAnsi="Titillium Web" w:cs="Arial"/>
          <w:color w:val="002060"/>
        </w:rPr>
        <w:lastRenderedPageBreak/>
        <w:t>DESCRIZIONE SINTETICA DEL PROGETTO</w:t>
      </w:r>
      <w:bookmarkEnd w:id="4"/>
      <w:bookmarkEnd w:id="7"/>
      <w:bookmarkEnd w:id="8"/>
    </w:p>
    <w:p w14:paraId="110BA8CE" w14:textId="77777777" w:rsidR="00F028C4" w:rsidRPr="00701B88" w:rsidRDefault="00F028C4" w:rsidP="00F028C4">
      <w:pPr>
        <w:spacing w:after="0" w:line="276" w:lineRule="auto"/>
        <w:contextualSpacing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 xml:space="preserve">Si chiede al Beneficiario di descrivere sinteticamente il contenuto del progetto </w:t>
      </w:r>
    </w:p>
    <w:p w14:paraId="07579D9D" w14:textId="77777777" w:rsidR="00F028C4" w:rsidRPr="00701B88" w:rsidRDefault="00F028C4" w:rsidP="00F028C4">
      <w:pPr>
        <w:spacing w:after="0" w:line="276" w:lineRule="auto"/>
        <w:contextualSpacing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(Non più di 500 caratteri spazi esclusi)</w:t>
      </w:r>
    </w:p>
    <w:tbl>
      <w:tblPr>
        <w:tblStyle w:val="TableGrid"/>
        <w:tblpPr w:leftFromText="141" w:rightFromText="141" w:vertAnchor="text" w:horzAnchor="margin" w:tblpY="199"/>
        <w:tblW w:w="9982" w:type="dxa"/>
        <w:tblLook w:val="04A0" w:firstRow="1" w:lastRow="0" w:firstColumn="1" w:lastColumn="0" w:noHBand="0" w:noVBand="1"/>
      </w:tblPr>
      <w:tblGrid>
        <w:gridCol w:w="3005"/>
        <w:gridCol w:w="6977"/>
      </w:tblGrid>
      <w:tr w:rsidR="00F028C4" w:rsidRPr="00701B88" w14:paraId="6DB089EF" w14:textId="77777777" w:rsidTr="00B2594E">
        <w:trPr>
          <w:trHeight w:val="499"/>
        </w:trPr>
        <w:tc>
          <w:tcPr>
            <w:tcW w:w="3005" w:type="dxa"/>
            <w:shd w:val="clear" w:color="auto" w:fill="F2F2F2" w:themeFill="background1" w:themeFillShade="F2"/>
            <w:vAlign w:val="center"/>
          </w:tcPr>
          <w:p w14:paraId="47463B0B" w14:textId="77777777" w:rsidR="00F028C4" w:rsidRPr="00701B88" w:rsidRDefault="00F028C4" w:rsidP="00B2594E">
            <w:pPr>
              <w:spacing w:after="60"/>
              <w:rPr>
                <w:rFonts w:ascii="Titillium Web" w:hAnsi="Titillium Web" w:cstheme="majorHAnsi"/>
              </w:rPr>
            </w:pPr>
            <w:proofErr w:type="spellStart"/>
            <w:r w:rsidRPr="00701B88">
              <w:rPr>
                <w:rFonts w:ascii="Titillium Web" w:hAnsi="Titillium Web" w:cstheme="majorHAnsi"/>
              </w:rPr>
              <w:t>Descrizione</w:t>
            </w:r>
            <w:proofErr w:type="spellEnd"/>
            <w:r w:rsidRPr="00701B88">
              <w:rPr>
                <w:rFonts w:ascii="Titillium Web" w:hAnsi="Titillium Web" w:cstheme="majorHAnsi"/>
              </w:rPr>
              <w:t xml:space="preserve"> </w:t>
            </w:r>
            <w:proofErr w:type="spellStart"/>
            <w:r w:rsidRPr="00701B88">
              <w:rPr>
                <w:rFonts w:ascii="Titillium Web" w:hAnsi="Titillium Web" w:cstheme="majorHAnsi"/>
              </w:rPr>
              <w:t>sintetica</w:t>
            </w:r>
            <w:proofErr w:type="spellEnd"/>
          </w:p>
          <w:p w14:paraId="6C53F8E0" w14:textId="77777777" w:rsidR="00F028C4" w:rsidRPr="00701B88" w:rsidRDefault="00F028C4" w:rsidP="00B2594E">
            <w:pPr>
              <w:rPr>
                <w:rFonts w:ascii="Titillium Web" w:hAnsi="Titillium Web" w:cstheme="majorHAnsi"/>
              </w:rPr>
            </w:pPr>
          </w:p>
        </w:tc>
        <w:tc>
          <w:tcPr>
            <w:tcW w:w="6977" w:type="dxa"/>
            <w:vAlign w:val="center"/>
          </w:tcPr>
          <w:p w14:paraId="6C7F8815" w14:textId="77777777" w:rsidR="00F028C4" w:rsidRPr="00701B88" w:rsidRDefault="00F028C4" w:rsidP="00B2594E">
            <w:pPr>
              <w:ind w:right="138"/>
              <w:rPr>
                <w:rFonts w:ascii="Titillium Web" w:hAnsi="Titillium Web" w:cstheme="majorHAnsi"/>
                <w:bCs/>
              </w:rPr>
            </w:pPr>
          </w:p>
          <w:p w14:paraId="73947E3E" w14:textId="77777777" w:rsidR="00F028C4" w:rsidRPr="00701B88" w:rsidRDefault="00F028C4" w:rsidP="00B2594E">
            <w:pPr>
              <w:ind w:right="138"/>
              <w:rPr>
                <w:rFonts w:ascii="Titillium Web" w:hAnsi="Titillium Web" w:cstheme="majorHAnsi"/>
                <w:bCs/>
              </w:rPr>
            </w:pPr>
          </w:p>
          <w:p w14:paraId="22BC1107" w14:textId="77777777" w:rsidR="00F028C4" w:rsidRPr="00701B88" w:rsidRDefault="00F028C4" w:rsidP="00B2594E">
            <w:pPr>
              <w:ind w:right="138"/>
              <w:rPr>
                <w:rFonts w:ascii="Titillium Web" w:hAnsi="Titillium Web" w:cstheme="majorHAnsi"/>
                <w:bCs/>
              </w:rPr>
            </w:pPr>
          </w:p>
          <w:p w14:paraId="23E600CD" w14:textId="77777777" w:rsidR="00F028C4" w:rsidRPr="00701B88" w:rsidRDefault="00F028C4" w:rsidP="00B2594E">
            <w:pPr>
              <w:ind w:right="138"/>
              <w:rPr>
                <w:rFonts w:ascii="Titillium Web" w:hAnsi="Titillium Web" w:cstheme="majorHAnsi"/>
                <w:bCs/>
              </w:rPr>
            </w:pPr>
          </w:p>
          <w:p w14:paraId="49B98859" w14:textId="77777777" w:rsidR="00F028C4" w:rsidRPr="00701B88" w:rsidRDefault="00F028C4" w:rsidP="00B2594E">
            <w:pPr>
              <w:ind w:right="138"/>
              <w:rPr>
                <w:rFonts w:ascii="Titillium Web" w:hAnsi="Titillium Web" w:cstheme="majorHAnsi"/>
                <w:bCs/>
              </w:rPr>
            </w:pPr>
          </w:p>
        </w:tc>
      </w:tr>
    </w:tbl>
    <w:p w14:paraId="28A87A3B" w14:textId="77777777" w:rsidR="00F028C4" w:rsidRPr="00701B88" w:rsidRDefault="00F028C4" w:rsidP="00F028C4">
      <w:pPr>
        <w:spacing w:after="0" w:line="720" w:lineRule="auto"/>
        <w:contextualSpacing/>
        <w:rPr>
          <w:rFonts w:ascii="Titillium Web" w:hAnsi="Titillium Web" w:cstheme="majorHAnsi"/>
          <w:i/>
          <w:color w:val="156082" w:themeColor="accent1"/>
          <w:sz w:val="22"/>
        </w:rPr>
      </w:pPr>
    </w:p>
    <w:p w14:paraId="6265EC31" w14:textId="77777777" w:rsidR="00F028C4" w:rsidRPr="00701B88" w:rsidRDefault="00F028C4" w:rsidP="00701B88">
      <w:pPr>
        <w:pStyle w:val="Heading1"/>
        <w:numPr>
          <w:ilvl w:val="0"/>
          <w:numId w:val="3"/>
        </w:numPr>
        <w:tabs>
          <w:tab w:val="num" w:pos="360"/>
        </w:tabs>
        <w:spacing w:before="0" w:after="40"/>
        <w:rPr>
          <w:rFonts w:ascii="Titillium Web" w:hAnsi="Titillium Web" w:cs="Arial"/>
          <w:color w:val="002060"/>
        </w:rPr>
      </w:pPr>
      <w:bookmarkStart w:id="9" w:name="_Toc177644999"/>
      <w:bookmarkStart w:id="10" w:name="_Toc181273274"/>
      <w:bookmarkStart w:id="11" w:name="_Toc189058857"/>
      <w:bookmarkStart w:id="12" w:name="_Toc192758493"/>
      <w:bookmarkStart w:id="13" w:name="_Toc209690878"/>
      <w:bookmarkEnd w:id="5"/>
      <w:bookmarkEnd w:id="6"/>
      <w:r w:rsidRPr="00701B88">
        <w:rPr>
          <w:rFonts w:ascii="Titillium Web" w:hAnsi="Titillium Web" w:cs="Arial"/>
          <w:color w:val="002060"/>
        </w:rPr>
        <w:t>CARATTERISTICHE DEI DESTINATARI</w:t>
      </w:r>
      <w:bookmarkEnd w:id="9"/>
      <w:bookmarkEnd w:id="10"/>
      <w:bookmarkEnd w:id="11"/>
      <w:bookmarkEnd w:id="12"/>
      <w:bookmarkEnd w:id="13"/>
    </w:p>
    <w:p w14:paraId="7B230DEE" w14:textId="77777777" w:rsidR="00F028C4" w:rsidRPr="00701B88" w:rsidRDefault="00F028C4" w:rsidP="00F028C4">
      <w:pPr>
        <w:spacing w:after="0" w:line="276" w:lineRule="auto"/>
        <w:contextualSpacing/>
        <w:jc w:val="both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iCs/>
          <w:color w:val="156082" w:themeColor="accent1"/>
          <w:lang w:eastAsia="it-IT"/>
        </w:rPr>
        <w:t xml:space="preserve">Si chiede al Beneficiario di definire la tipologia dei destinatari coinvolti dalla proposta progetto attraverso </w:t>
      </w:r>
      <w:r w:rsidRPr="00701B88">
        <w:rPr>
          <w:rFonts w:ascii="Titillium Web" w:hAnsi="Titillium Web" w:cstheme="majorHAnsi"/>
          <w:i/>
          <w:iCs/>
          <w:color w:val="156082" w:themeColor="accent1"/>
        </w:rPr>
        <w:t xml:space="preserve">la tabella successiva. </w:t>
      </w:r>
      <w:r w:rsidRPr="00701B88">
        <w:rPr>
          <w:rFonts w:ascii="Titillium Web" w:hAnsi="Titillium Web" w:cstheme="majorHAnsi"/>
          <w:i/>
          <w:color w:val="156082" w:themeColor="accent1"/>
        </w:rPr>
        <w:t xml:space="preserve">In questa sezione, illustrare la </w:t>
      </w:r>
      <w:r w:rsidRPr="00701B88">
        <w:rPr>
          <w:rFonts w:ascii="Titillium Web" w:hAnsi="Titillium Web" w:cstheme="majorHAnsi"/>
          <w:b/>
          <w:bCs/>
          <w:i/>
          <w:color w:val="156082" w:themeColor="accent1"/>
        </w:rPr>
        <w:t>tipologia di destinatari finali</w:t>
      </w:r>
      <w:r w:rsidRPr="00701B88">
        <w:rPr>
          <w:rFonts w:ascii="Titillium Web" w:hAnsi="Titillium Web" w:cstheme="majorHAnsi"/>
          <w:i/>
          <w:color w:val="156082" w:themeColor="accent1"/>
        </w:rPr>
        <w:t xml:space="preserve"> della proposta progettuale anche con riferimento alla dimensione </w:t>
      </w:r>
      <w:r w:rsidRPr="00701B88">
        <w:rPr>
          <w:rFonts w:ascii="Titillium Web" w:hAnsi="Titillium Web" w:cstheme="majorHAnsi"/>
          <w:b/>
          <w:bCs/>
          <w:i/>
          <w:color w:val="156082" w:themeColor="accent1"/>
        </w:rPr>
        <w:t>quantitativa</w:t>
      </w:r>
      <w:r w:rsidRPr="00701B88">
        <w:rPr>
          <w:rFonts w:ascii="Titillium Web" w:hAnsi="Titillium Web" w:cstheme="majorHAnsi"/>
          <w:i/>
          <w:color w:val="156082" w:themeColor="accent1"/>
        </w:rPr>
        <w:t xml:space="preserve"> (disaggregata per genere: maschile e femminile e non binario).</w:t>
      </w:r>
    </w:p>
    <w:p w14:paraId="0ADA6684" w14:textId="77777777" w:rsidR="00F028C4" w:rsidRPr="00701B88" w:rsidRDefault="00F028C4" w:rsidP="00F028C4">
      <w:pPr>
        <w:spacing w:after="0" w:line="276" w:lineRule="auto"/>
        <w:contextualSpacing/>
        <w:jc w:val="both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(Non più di 1.500 caratteri spazi esclusi)</w:t>
      </w:r>
    </w:p>
    <w:tbl>
      <w:tblPr>
        <w:tblStyle w:val="TableGrid"/>
        <w:tblpPr w:leftFromText="141" w:rightFromText="141" w:vertAnchor="text" w:horzAnchor="margin" w:tblpY="199"/>
        <w:tblW w:w="9982" w:type="dxa"/>
        <w:tblLook w:val="04A0" w:firstRow="1" w:lastRow="0" w:firstColumn="1" w:lastColumn="0" w:noHBand="0" w:noVBand="1"/>
      </w:tblPr>
      <w:tblGrid>
        <w:gridCol w:w="3005"/>
        <w:gridCol w:w="6977"/>
      </w:tblGrid>
      <w:tr w:rsidR="00F028C4" w:rsidRPr="00701B88" w14:paraId="3381F62A" w14:textId="77777777" w:rsidTr="00B2594E">
        <w:trPr>
          <w:trHeight w:val="499"/>
        </w:trPr>
        <w:tc>
          <w:tcPr>
            <w:tcW w:w="3005" w:type="dxa"/>
            <w:shd w:val="clear" w:color="auto" w:fill="F2F2F2" w:themeFill="background1" w:themeFillShade="F2"/>
            <w:vAlign w:val="center"/>
          </w:tcPr>
          <w:p w14:paraId="779B7D96" w14:textId="77777777" w:rsidR="00F028C4" w:rsidRPr="00701B88" w:rsidRDefault="00F028C4" w:rsidP="00B2594E">
            <w:pPr>
              <w:spacing w:after="60"/>
              <w:rPr>
                <w:rFonts w:ascii="Titillium Web" w:hAnsi="Titillium Web" w:cstheme="majorHAnsi"/>
              </w:rPr>
            </w:pPr>
            <w:proofErr w:type="spellStart"/>
            <w:r w:rsidRPr="00701B88">
              <w:rPr>
                <w:rFonts w:ascii="Titillium Web" w:hAnsi="Titillium Web" w:cstheme="majorHAnsi"/>
              </w:rPr>
              <w:t>Tipologia</w:t>
            </w:r>
            <w:proofErr w:type="spellEnd"/>
            <w:r w:rsidRPr="00701B88">
              <w:rPr>
                <w:rFonts w:ascii="Titillium Web" w:hAnsi="Titillium Web" w:cstheme="majorHAnsi"/>
              </w:rPr>
              <w:t xml:space="preserve"> di </w:t>
            </w:r>
            <w:proofErr w:type="spellStart"/>
            <w:r w:rsidRPr="00701B88">
              <w:rPr>
                <w:rFonts w:ascii="Titillium Web" w:hAnsi="Titillium Web" w:cstheme="majorHAnsi"/>
              </w:rPr>
              <w:t>Destinatari</w:t>
            </w:r>
            <w:proofErr w:type="spellEnd"/>
          </w:p>
        </w:tc>
        <w:tc>
          <w:tcPr>
            <w:tcW w:w="6977" w:type="dxa"/>
            <w:vAlign w:val="center"/>
          </w:tcPr>
          <w:p w14:paraId="232DE711" w14:textId="77777777" w:rsidR="00F028C4" w:rsidRPr="00701B88" w:rsidRDefault="00F028C4" w:rsidP="00B2594E">
            <w:pPr>
              <w:ind w:right="138"/>
              <w:rPr>
                <w:rFonts w:ascii="Titillium Web" w:hAnsi="Titillium Web" w:cstheme="majorHAnsi"/>
                <w:bCs/>
              </w:rPr>
            </w:pPr>
          </w:p>
          <w:p w14:paraId="33064F84" w14:textId="77777777" w:rsidR="00F028C4" w:rsidRPr="00701B88" w:rsidRDefault="00F028C4" w:rsidP="00B2594E">
            <w:pPr>
              <w:ind w:right="138"/>
              <w:rPr>
                <w:rFonts w:ascii="Titillium Web" w:hAnsi="Titillium Web" w:cstheme="majorHAnsi"/>
                <w:bCs/>
              </w:rPr>
            </w:pPr>
          </w:p>
          <w:p w14:paraId="14255AB7" w14:textId="77777777" w:rsidR="00F028C4" w:rsidRPr="00701B88" w:rsidRDefault="00F028C4" w:rsidP="00B2594E">
            <w:pPr>
              <w:ind w:right="138"/>
              <w:rPr>
                <w:rFonts w:ascii="Titillium Web" w:hAnsi="Titillium Web" w:cstheme="majorHAnsi"/>
                <w:bCs/>
              </w:rPr>
            </w:pPr>
          </w:p>
          <w:p w14:paraId="7815D733" w14:textId="77777777" w:rsidR="00F028C4" w:rsidRPr="00701B88" w:rsidRDefault="00F028C4" w:rsidP="00B2594E">
            <w:pPr>
              <w:ind w:right="138"/>
              <w:rPr>
                <w:rFonts w:ascii="Titillium Web" w:hAnsi="Titillium Web" w:cstheme="majorHAnsi"/>
                <w:bCs/>
              </w:rPr>
            </w:pPr>
          </w:p>
          <w:p w14:paraId="78EDAC9F" w14:textId="77777777" w:rsidR="00F028C4" w:rsidRPr="00701B88" w:rsidRDefault="00F028C4" w:rsidP="00B2594E">
            <w:pPr>
              <w:ind w:right="138"/>
              <w:rPr>
                <w:rFonts w:ascii="Titillium Web" w:hAnsi="Titillium Web" w:cstheme="majorHAnsi"/>
                <w:bCs/>
              </w:rPr>
            </w:pPr>
          </w:p>
          <w:p w14:paraId="51043B95" w14:textId="77777777" w:rsidR="00F028C4" w:rsidRPr="00701B88" w:rsidRDefault="00F028C4" w:rsidP="00B2594E">
            <w:pPr>
              <w:ind w:right="138"/>
              <w:rPr>
                <w:rFonts w:ascii="Titillium Web" w:hAnsi="Titillium Web" w:cstheme="majorHAnsi"/>
                <w:bCs/>
              </w:rPr>
            </w:pPr>
          </w:p>
          <w:p w14:paraId="2A6EABA8" w14:textId="77777777" w:rsidR="00F028C4" w:rsidRPr="00701B88" w:rsidRDefault="00F028C4" w:rsidP="00B2594E">
            <w:pPr>
              <w:ind w:right="138"/>
              <w:rPr>
                <w:rFonts w:ascii="Titillium Web" w:hAnsi="Titillium Web" w:cstheme="majorHAnsi"/>
                <w:bCs/>
              </w:rPr>
            </w:pPr>
          </w:p>
          <w:p w14:paraId="72BC0E6A" w14:textId="77777777" w:rsidR="00F028C4" w:rsidRPr="00701B88" w:rsidRDefault="00F028C4" w:rsidP="00B2594E">
            <w:pPr>
              <w:ind w:right="138"/>
              <w:rPr>
                <w:rFonts w:ascii="Titillium Web" w:hAnsi="Titillium Web" w:cstheme="majorHAnsi"/>
                <w:bCs/>
              </w:rPr>
            </w:pPr>
          </w:p>
        </w:tc>
      </w:tr>
    </w:tbl>
    <w:p w14:paraId="1BCD7443" w14:textId="77777777" w:rsidR="00F028C4" w:rsidRPr="00701B88" w:rsidRDefault="00F028C4" w:rsidP="00F028C4">
      <w:pPr>
        <w:pStyle w:val="ListParagraph"/>
        <w:spacing w:line="720" w:lineRule="auto"/>
        <w:ind w:left="360"/>
        <w:rPr>
          <w:rFonts w:ascii="Titillium Web" w:hAnsi="Titillium Web" w:cstheme="majorHAnsi"/>
        </w:rPr>
      </w:pPr>
      <w:bookmarkStart w:id="14" w:name="_Toc177645000"/>
      <w:bookmarkStart w:id="15" w:name="_Toc181273275"/>
      <w:bookmarkStart w:id="16" w:name="_Toc189058858"/>
    </w:p>
    <w:p w14:paraId="33F2015D" w14:textId="77777777" w:rsidR="00F028C4" w:rsidRPr="00701B88" w:rsidRDefault="00F028C4" w:rsidP="00701B88">
      <w:pPr>
        <w:pStyle w:val="Heading1"/>
        <w:numPr>
          <w:ilvl w:val="0"/>
          <w:numId w:val="3"/>
        </w:numPr>
        <w:tabs>
          <w:tab w:val="num" w:pos="360"/>
        </w:tabs>
        <w:spacing w:before="0" w:after="40"/>
        <w:rPr>
          <w:rFonts w:ascii="Titillium Web" w:hAnsi="Titillium Web" w:cs="Arial"/>
          <w:color w:val="002060"/>
        </w:rPr>
      </w:pPr>
      <w:bookmarkStart w:id="17" w:name="_Toc192758494"/>
      <w:bookmarkStart w:id="18" w:name="_Toc209690879"/>
      <w:r w:rsidRPr="00701B88">
        <w:rPr>
          <w:rFonts w:ascii="Titillium Web" w:hAnsi="Titillium Web" w:cs="Arial"/>
          <w:color w:val="002060"/>
        </w:rPr>
        <w:lastRenderedPageBreak/>
        <w:t>CONTENUTI DELLA PROPOSTA PROGETTUALE</w:t>
      </w:r>
      <w:bookmarkEnd w:id="14"/>
      <w:bookmarkEnd w:id="15"/>
      <w:bookmarkEnd w:id="16"/>
      <w:bookmarkEnd w:id="17"/>
      <w:bookmarkEnd w:id="18"/>
    </w:p>
    <w:p w14:paraId="662B0A26" w14:textId="77777777" w:rsidR="00F028C4" w:rsidRPr="00701B88" w:rsidRDefault="00F028C4" w:rsidP="00F028C4">
      <w:pPr>
        <w:pStyle w:val="Heading1"/>
        <w:numPr>
          <w:ilvl w:val="1"/>
          <w:numId w:val="5"/>
        </w:numPr>
        <w:tabs>
          <w:tab w:val="num" w:pos="360"/>
        </w:tabs>
        <w:spacing w:line="360" w:lineRule="auto"/>
        <w:ind w:left="0" w:firstLine="284"/>
        <w:rPr>
          <w:rFonts w:ascii="Titillium Web" w:hAnsi="Titillium Web" w:cstheme="majorHAnsi"/>
          <w:color w:val="2F5496"/>
          <w:sz w:val="24"/>
          <w:szCs w:val="24"/>
        </w:rPr>
      </w:pPr>
      <w:bookmarkStart w:id="19" w:name="_Toc177645001"/>
      <w:bookmarkStart w:id="20" w:name="_Toc181273276"/>
      <w:bookmarkStart w:id="21" w:name="_Toc189058859"/>
      <w:bookmarkStart w:id="22" w:name="_Toc192758495"/>
      <w:bookmarkStart w:id="23" w:name="_Toc209690880"/>
      <w:r w:rsidRPr="00701B88">
        <w:rPr>
          <w:rFonts w:ascii="Titillium Web" w:hAnsi="Titillium Web" w:cstheme="majorHAnsi"/>
          <w:color w:val="2F5496"/>
          <w:sz w:val="24"/>
          <w:szCs w:val="24"/>
        </w:rPr>
        <w:t>Contesto della proposta progettuale</w:t>
      </w:r>
      <w:bookmarkEnd w:id="19"/>
      <w:bookmarkEnd w:id="20"/>
      <w:bookmarkEnd w:id="21"/>
      <w:bookmarkEnd w:id="22"/>
      <w:bookmarkEnd w:id="23"/>
    </w:p>
    <w:p w14:paraId="1C314AF1" w14:textId="77777777" w:rsidR="00F028C4" w:rsidRPr="00701B88" w:rsidRDefault="00F028C4" w:rsidP="00F028C4">
      <w:pPr>
        <w:spacing w:after="0" w:line="276" w:lineRule="auto"/>
        <w:ind w:left="340"/>
        <w:contextualSpacing/>
        <w:jc w:val="both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 xml:space="preserve">Al soggetto proponente si richiede di approfondire in una breve introduzione descrittiva il contesto di riferimento in termini di fabbisogni, criticità e motivazioni che sostengono la proposta progettuale in ragione dello specifico contesto territoriale. </w:t>
      </w:r>
    </w:p>
    <w:p w14:paraId="2A14D20C" w14:textId="77777777" w:rsidR="00F028C4" w:rsidRPr="00701B88" w:rsidRDefault="00F028C4" w:rsidP="00F028C4">
      <w:pPr>
        <w:spacing w:after="0" w:line="276" w:lineRule="auto"/>
        <w:ind w:left="340"/>
        <w:contextualSpacing/>
        <w:jc w:val="both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(Non più di 3.500 caratteri spazi inclusi)</w:t>
      </w:r>
    </w:p>
    <w:p w14:paraId="3359871B" w14:textId="77777777" w:rsidR="00F028C4" w:rsidRPr="00701B88" w:rsidRDefault="00F028C4" w:rsidP="00701B88">
      <w:pPr>
        <w:spacing w:after="0" w:line="276" w:lineRule="auto"/>
        <w:contextualSpacing/>
        <w:jc w:val="both"/>
        <w:rPr>
          <w:rFonts w:ascii="Titillium Web" w:hAnsi="Titillium Web" w:cstheme="majorHAnsi"/>
          <w:i/>
          <w:color w:val="156082" w:themeColor="accent1"/>
        </w:rPr>
      </w:pPr>
    </w:p>
    <w:p w14:paraId="0CA0E6C3" w14:textId="77777777" w:rsidR="00F028C4" w:rsidRPr="00701B88" w:rsidRDefault="00F028C4" w:rsidP="00F028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340"/>
        <w:rPr>
          <w:rFonts w:ascii="Titillium Web" w:hAnsi="Titillium Web" w:cstheme="majorHAnsi"/>
        </w:rPr>
      </w:pPr>
      <w:bookmarkStart w:id="24" w:name="_Hlk187504409"/>
    </w:p>
    <w:p w14:paraId="13C1730D" w14:textId="77777777" w:rsidR="00F028C4" w:rsidRPr="00701B88" w:rsidRDefault="00F028C4" w:rsidP="00F028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340"/>
        <w:rPr>
          <w:rFonts w:ascii="Titillium Web" w:hAnsi="Titillium Web" w:cstheme="majorHAnsi"/>
        </w:rPr>
      </w:pPr>
    </w:p>
    <w:p w14:paraId="7F6773A4" w14:textId="77777777" w:rsidR="00F028C4" w:rsidRPr="00701B88" w:rsidRDefault="00F028C4" w:rsidP="00F028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340"/>
        <w:rPr>
          <w:rFonts w:ascii="Titillium Web" w:hAnsi="Titillium Web" w:cstheme="majorHAnsi"/>
        </w:rPr>
      </w:pPr>
    </w:p>
    <w:p w14:paraId="3ECC4414" w14:textId="77777777" w:rsidR="00F028C4" w:rsidRPr="00701B88" w:rsidRDefault="00F028C4" w:rsidP="00F028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340"/>
        <w:rPr>
          <w:rFonts w:ascii="Titillium Web" w:hAnsi="Titillium Web" w:cstheme="majorHAnsi"/>
        </w:rPr>
      </w:pPr>
    </w:p>
    <w:p w14:paraId="4251FB2C" w14:textId="77777777" w:rsidR="00F028C4" w:rsidRPr="00701B88" w:rsidRDefault="00F028C4" w:rsidP="00701B88">
      <w:pPr>
        <w:spacing w:line="480" w:lineRule="auto"/>
        <w:rPr>
          <w:rFonts w:ascii="Titillium Web" w:hAnsi="Titillium Web" w:cstheme="majorHAnsi"/>
          <w:color w:val="2F5496"/>
        </w:rPr>
      </w:pPr>
      <w:bookmarkStart w:id="25" w:name="_Toc177131500"/>
      <w:bookmarkStart w:id="26" w:name="_Toc181273277"/>
      <w:bookmarkStart w:id="27" w:name="_Toc189058860"/>
      <w:bookmarkEnd w:id="24"/>
    </w:p>
    <w:p w14:paraId="5E1DAF83" w14:textId="77777777" w:rsidR="00F028C4" w:rsidRPr="00701B88" w:rsidRDefault="00F028C4" w:rsidP="00F028C4">
      <w:pPr>
        <w:pStyle w:val="Heading1"/>
        <w:numPr>
          <w:ilvl w:val="1"/>
          <w:numId w:val="5"/>
        </w:numPr>
        <w:tabs>
          <w:tab w:val="num" w:pos="360"/>
        </w:tabs>
        <w:spacing w:line="360" w:lineRule="auto"/>
        <w:ind w:left="0" w:firstLine="284"/>
        <w:rPr>
          <w:rFonts w:ascii="Titillium Web" w:hAnsi="Titillium Web" w:cstheme="majorHAnsi"/>
          <w:color w:val="2F5496"/>
          <w:sz w:val="24"/>
          <w:szCs w:val="24"/>
        </w:rPr>
      </w:pPr>
      <w:bookmarkStart w:id="28" w:name="_Toc192758496"/>
      <w:bookmarkStart w:id="29" w:name="_Toc209690881"/>
      <w:r w:rsidRPr="00701B88">
        <w:rPr>
          <w:rFonts w:ascii="Titillium Web" w:hAnsi="Titillium Web" w:cstheme="majorHAnsi"/>
          <w:color w:val="2F5496"/>
          <w:sz w:val="24"/>
          <w:szCs w:val="24"/>
        </w:rPr>
        <w:t>Obiettivi e caratteristiche della proposta progettuale</w:t>
      </w:r>
      <w:bookmarkEnd w:id="25"/>
      <w:bookmarkEnd w:id="26"/>
      <w:bookmarkEnd w:id="27"/>
      <w:bookmarkEnd w:id="28"/>
      <w:bookmarkEnd w:id="29"/>
      <w:r w:rsidRPr="00701B88">
        <w:rPr>
          <w:rFonts w:ascii="Titillium Web" w:hAnsi="Titillium Web" w:cstheme="majorHAnsi"/>
          <w:color w:val="2F5496"/>
          <w:sz w:val="24"/>
          <w:szCs w:val="24"/>
        </w:rPr>
        <w:t xml:space="preserve"> </w:t>
      </w:r>
    </w:p>
    <w:p w14:paraId="33E30DFB" w14:textId="77777777" w:rsidR="00F028C4" w:rsidRPr="00701B88" w:rsidRDefault="00F028C4" w:rsidP="00F028C4">
      <w:pPr>
        <w:spacing w:after="0" w:line="276" w:lineRule="auto"/>
        <w:ind w:left="340"/>
        <w:contextualSpacing/>
        <w:jc w:val="both"/>
        <w:rPr>
          <w:rFonts w:ascii="Titillium Web" w:hAnsi="Titillium Web" w:cstheme="majorHAnsi"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Indicare gli obiettivi che si intendono perseguire e le sue principali caratteristiche, evidenziando la coerenza della proposta progettuale rispetto agli obiettivi specifici delle priorità, per ridurre la marginalizzazione e promuovere l'inclusione sociale dei gruppi target. Si chiede, inoltre, di mettere in luce gli aspetti di innovatività della proposta progettuale.</w:t>
      </w:r>
      <w:r w:rsidRPr="00701B88">
        <w:rPr>
          <w:rFonts w:ascii="Titillium Web" w:hAnsi="Titillium Web" w:cstheme="majorHAnsi"/>
          <w:color w:val="156082" w:themeColor="accent1"/>
        </w:rPr>
        <w:t xml:space="preserve"> </w:t>
      </w:r>
    </w:p>
    <w:p w14:paraId="289C2469" w14:textId="77777777" w:rsidR="00F028C4" w:rsidRPr="00701B88" w:rsidRDefault="00F028C4" w:rsidP="00F028C4">
      <w:pPr>
        <w:spacing w:after="0"/>
        <w:ind w:left="340"/>
        <w:contextualSpacing/>
        <w:jc w:val="both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(non più di 3.500 caratteri spazi inclusi).</w:t>
      </w:r>
    </w:p>
    <w:p w14:paraId="092D9BE7" w14:textId="77777777" w:rsidR="00F028C4" w:rsidRPr="00701B88" w:rsidRDefault="00F028C4" w:rsidP="00F028C4">
      <w:pPr>
        <w:spacing w:after="0"/>
        <w:ind w:left="340"/>
        <w:contextualSpacing/>
        <w:rPr>
          <w:rFonts w:ascii="Titillium Web" w:hAnsi="Titillium Web" w:cstheme="majorHAnsi"/>
          <w:iCs/>
        </w:rPr>
      </w:pPr>
    </w:p>
    <w:p w14:paraId="35C29288" w14:textId="77777777" w:rsidR="00F028C4" w:rsidRPr="00701B88" w:rsidRDefault="00F028C4" w:rsidP="00F028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340"/>
        <w:rPr>
          <w:rFonts w:ascii="Titillium Web" w:hAnsi="Titillium Web" w:cstheme="majorHAnsi"/>
        </w:rPr>
      </w:pPr>
    </w:p>
    <w:p w14:paraId="047C4C4B" w14:textId="77777777" w:rsidR="00F028C4" w:rsidRDefault="00F028C4" w:rsidP="00F028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340"/>
        <w:rPr>
          <w:rFonts w:ascii="Titillium Web" w:hAnsi="Titillium Web" w:cstheme="majorHAnsi"/>
        </w:rPr>
      </w:pPr>
    </w:p>
    <w:p w14:paraId="68675A06" w14:textId="77777777" w:rsidR="00701B88" w:rsidRDefault="00701B88" w:rsidP="00F028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340"/>
        <w:rPr>
          <w:rFonts w:ascii="Titillium Web" w:hAnsi="Titillium Web" w:cstheme="majorHAnsi"/>
        </w:rPr>
      </w:pPr>
    </w:p>
    <w:p w14:paraId="64F3A72E" w14:textId="77777777" w:rsidR="00701B88" w:rsidRDefault="00701B88" w:rsidP="00F028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340"/>
        <w:rPr>
          <w:rFonts w:ascii="Titillium Web" w:hAnsi="Titillium Web" w:cstheme="majorHAnsi"/>
        </w:rPr>
      </w:pPr>
    </w:p>
    <w:p w14:paraId="6CA6A546" w14:textId="77777777" w:rsidR="00F028C4" w:rsidRPr="00701B88" w:rsidRDefault="00F028C4" w:rsidP="00701B88">
      <w:pPr>
        <w:spacing w:line="480" w:lineRule="auto"/>
        <w:rPr>
          <w:rFonts w:ascii="Titillium Web" w:hAnsi="Titillium Web" w:cstheme="majorHAnsi"/>
          <w:color w:val="2F5496"/>
        </w:rPr>
      </w:pPr>
      <w:bookmarkStart w:id="30" w:name="_Toc177131501"/>
      <w:bookmarkStart w:id="31" w:name="_Toc181273278"/>
      <w:bookmarkStart w:id="32" w:name="_Toc189058861"/>
    </w:p>
    <w:p w14:paraId="501F5DB3" w14:textId="77777777" w:rsidR="00F028C4" w:rsidRPr="00701B88" w:rsidRDefault="00F028C4" w:rsidP="00F028C4">
      <w:pPr>
        <w:pStyle w:val="Heading1"/>
        <w:numPr>
          <w:ilvl w:val="1"/>
          <w:numId w:val="5"/>
        </w:numPr>
        <w:tabs>
          <w:tab w:val="num" w:pos="360"/>
        </w:tabs>
        <w:spacing w:line="360" w:lineRule="auto"/>
        <w:ind w:left="0" w:firstLine="284"/>
        <w:rPr>
          <w:rFonts w:ascii="Titillium Web" w:hAnsi="Titillium Web" w:cstheme="majorHAnsi"/>
          <w:color w:val="2F5496"/>
          <w:sz w:val="24"/>
          <w:szCs w:val="24"/>
        </w:rPr>
      </w:pPr>
      <w:bookmarkStart w:id="33" w:name="_Toc192758497"/>
      <w:bookmarkStart w:id="34" w:name="_Toc209690882"/>
      <w:r w:rsidRPr="00701B88">
        <w:rPr>
          <w:rFonts w:ascii="Titillium Web" w:hAnsi="Titillium Web" w:cstheme="majorHAnsi"/>
          <w:color w:val="2F5496"/>
          <w:sz w:val="24"/>
          <w:szCs w:val="24"/>
        </w:rPr>
        <w:lastRenderedPageBreak/>
        <w:t>Sinergia con altri programmi</w:t>
      </w:r>
      <w:bookmarkEnd w:id="30"/>
      <w:bookmarkEnd w:id="31"/>
      <w:bookmarkEnd w:id="32"/>
      <w:bookmarkEnd w:id="33"/>
      <w:bookmarkEnd w:id="34"/>
    </w:p>
    <w:p w14:paraId="5E5A6BD3" w14:textId="77777777" w:rsidR="00F028C4" w:rsidRPr="00701B88" w:rsidRDefault="00F028C4" w:rsidP="00F028C4">
      <w:pPr>
        <w:spacing w:after="0" w:line="276" w:lineRule="auto"/>
        <w:ind w:left="340"/>
        <w:contextualSpacing/>
        <w:jc w:val="both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 xml:space="preserve">Si chiede al Beneficiario di indicare le eventuali relazioni di </w:t>
      </w:r>
      <w:proofErr w:type="gramStart"/>
      <w:r w:rsidRPr="00701B88">
        <w:rPr>
          <w:rFonts w:ascii="Titillium Web" w:hAnsi="Titillium Web" w:cstheme="majorHAnsi"/>
          <w:i/>
          <w:color w:val="156082" w:themeColor="accent1"/>
        </w:rPr>
        <w:t>complementarietà</w:t>
      </w:r>
      <w:proofErr w:type="gramEnd"/>
      <w:r w:rsidRPr="00701B88">
        <w:rPr>
          <w:rFonts w:ascii="Titillium Web" w:hAnsi="Titillium Web" w:cstheme="majorHAnsi"/>
          <w:i/>
          <w:color w:val="156082" w:themeColor="accent1"/>
        </w:rPr>
        <w:t xml:space="preserve"> della proposta in termini di sinergia con altri programmi d’investimento della coesione (programmazione Regionale, PNRR e PNC etc.).</w:t>
      </w:r>
    </w:p>
    <w:p w14:paraId="4DE768A6" w14:textId="77777777" w:rsidR="00F028C4" w:rsidRPr="00701B88" w:rsidRDefault="00F028C4" w:rsidP="00F028C4">
      <w:pPr>
        <w:spacing w:after="0" w:line="276" w:lineRule="auto"/>
        <w:ind w:left="340"/>
        <w:contextualSpacing/>
        <w:jc w:val="both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(Non più di 1.500 caratteri spazi inclusi)</w:t>
      </w:r>
    </w:p>
    <w:p w14:paraId="41A690D4" w14:textId="77777777" w:rsidR="00F028C4" w:rsidRPr="00701B88" w:rsidRDefault="00F028C4" w:rsidP="00F028C4">
      <w:pPr>
        <w:pStyle w:val="ListParagraph"/>
        <w:ind w:left="360"/>
        <w:rPr>
          <w:rFonts w:ascii="Titillium Web" w:hAnsi="Titillium Web" w:cstheme="majorHAnsi"/>
          <w:i/>
          <w:strike/>
        </w:rPr>
      </w:pPr>
    </w:p>
    <w:p w14:paraId="2E0EFDC4" w14:textId="77777777" w:rsidR="00F028C4" w:rsidRPr="00701B88" w:rsidRDefault="00F028C4" w:rsidP="00F028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340"/>
        <w:rPr>
          <w:rFonts w:ascii="Titillium Web" w:hAnsi="Titillium Web" w:cstheme="majorHAnsi"/>
          <w:b/>
          <w:bCs/>
        </w:rPr>
      </w:pPr>
    </w:p>
    <w:p w14:paraId="102A1F7F" w14:textId="77777777" w:rsidR="00F028C4" w:rsidRPr="00701B88" w:rsidRDefault="00F028C4" w:rsidP="00F028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340"/>
        <w:rPr>
          <w:rFonts w:ascii="Titillium Web" w:hAnsi="Titillium Web" w:cstheme="majorHAnsi"/>
          <w:b/>
          <w:bCs/>
        </w:rPr>
      </w:pPr>
    </w:p>
    <w:p w14:paraId="3B071611" w14:textId="77777777" w:rsidR="00F028C4" w:rsidRPr="00701B88" w:rsidRDefault="00F028C4" w:rsidP="00F028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340"/>
        <w:rPr>
          <w:rFonts w:ascii="Titillium Web" w:hAnsi="Titillium Web" w:cstheme="majorHAnsi"/>
          <w:b/>
          <w:bCs/>
        </w:rPr>
      </w:pPr>
    </w:p>
    <w:p w14:paraId="19E6563B" w14:textId="77777777" w:rsidR="00F028C4" w:rsidRPr="00701B88" w:rsidRDefault="00F028C4" w:rsidP="00F028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340"/>
        <w:rPr>
          <w:rFonts w:ascii="Titillium Web" w:hAnsi="Titillium Web" w:cstheme="majorHAnsi"/>
        </w:rPr>
      </w:pPr>
    </w:p>
    <w:p w14:paraId="75345E08" w14:textId="77777777" w:rsidR="00701B88" w:rsidRPr="00701B88" w:rsidRDefault="00701B88" w:rsidP="00F028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340"/>
        <w:rPr>
          <w:rFonts w:ascii="Titillium Web" w:hAnsi="Titillium Web" w:cstheme="majorHAnsi"/>
          <w:b/>
          <w:bCs/>
        </w:rPr>
      </w:pPr>
    </w:p>
    <w:p w14:paraId="1642AA5F" w14:textId="77777777" w:rsidR="00F028C4" w:rsidRPr="00701B88" w:rsidRDefault="00F028C4" w:rsidP="00F028C4">
      <w:pPr>
        <w:spacing w:after="0" w:line="480" w:lineRule="auto"/>
        <w:rPr>
          <w:rFonts w:ascii="Titillium Web" w:hAnsi="Titillium Web" w:cstheme="majorHAnsi"/>
          <w:color w:val="2F5496"/>
        </w:rPr>
      </w:pPr>
      <w:bookmarkStart w:id="35" w:name="_Toc177131503"/>
      <w:bookmarkStart w:id="36" w:name="_Toc181273280"/>
      <w:bookmarkStart w:id="37" w:name="_Toc189058862"/>
    </w:p>
    <w:p w14:paraId="168EC612" w14:textId="77777777" w:rsidR="00F028C4" w:rsidRPr="00701B88" w:rsidRDefault="00F028C4" w:rsidP="00F028C4">
      <w:pPr>
        <w:pStyle w:val="Heading1"/>
        <w:numPr>
          <w:ilvl w:val="1"/>
          <w:numId w:val="5"/>
        </w:numPr>
        <w:tabs>
          <w:tab w:val="num" w:pos="360"/>
        </w:tabs>
        <w:spacing w:line="360" w:lineRule="auto"/>
        <w:ind w:left="0" w:firstLine="284"/>
        <w:rPr>
          <w:rFonts w:ascii="Titillium Web" w:hAnsi="Titillium Web" w:cstheme="majorHAnsi"/>
          <w:color w:val="2F5496"/>
          <w:sz w:val="24"/>
          <w:szCs w:val="24"/>
        </w:rPr>
      </w:pPr>
      <w:bookmarkStart w:id="38" w:name="_Toc192758498"/>
      <w:bookmarkStart w:id="39" w:name="_Toc209690883"/>
      <w:r w:rsidRPr="00701B88">
        <w:rPr>
          <w:rFonts w:ascii="Titillium Web" w:hAnsi="Titillium Web" w:cstheme="majorHAnsi"/>
          <w:color w:val="2F5496"/>
          <w:sz w:val="24"/>
          <w:szCs w:val="24"/>
        </w:rPr>
        <w:t>Partenariato di progetto</w:t>
      </w:r>
      <w:bookmarkEnd w:id="35"/>
      <w:bookmarkEnd w:id="36"/>
      <w:r w:rsidRPr="00701B88">
        <w:rPr>
          <w:rFonts w:ascii="Titillium Web" w:hAnsi="Titillium Web" w:cstheme="majorHAnsi"/>
          <w:color w:val="2F5496"/>
          <w:sz w:val="24"/>
          <w:szCs w:val="24"/>
        </w:rPr>
        <w:t xml:space="preserve"> (se presente)</w:t>
      </w:r>
      <w:bookmarkEnd w:id="37"/>
      <w:bookmarkEnd w:id="38"/>
      <w:bookmarkEnd w:id="39"/>
    </w:p>
    <w:p w14:paraId="7E5165EB" w14:textId="77777777" w:rsidR="00F028C4" w:rsidRPr="00701B88" w:rsidRDefault="00F028C4" w:rsidP="00F028C4">
      <w:pPr>
        <w:spacing w:after="0" w:line="276" w:lineRule="auto"/>
        <w:ind w:left="340"/>
        <w:contextualSpacing/>
        <w:jc w:val="both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Descrivere sinteticamente:</w:t>
      </w:r>
    </w:p>
    <w:p w14:paraId="13BFF038" w14:textId="77777777" w:rsidR="00F028C4" w:rsidRPr="00701B88" w:rsidRDefault="00F028C4" w:rsidP="00F028C4">
      <w:pPr>
        <w:pStyle w:val="ListParagraph"/>
        <w:numPr>
          <w:ilvl w:val="0"/>
          <w:numId w:val="4"/>
        </w:numPr>
        <w:spacing w:after="0" w:line="276" w:lineRule="auto"/>
        <w:jc w:val="both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se presente, le ragioni e la finalità del partenariato tra Soggetti Aderenti;</w:t>
      </w:r>
    </w:p>
    <w:p w14:paraId="456F53F5" w14:textId="77777777" w:rsidR="00F028C4" w:rsidRPr="00701B88" w:rsidRDefault="00F028C4" w:rsidP="00F028C4">
      <w:pPr>
        <w:pStyle w:val="ListParagraph"/>
        <w:numPr>
          <w:ilvl w:val="0"/>
          <w:numId w:val="4"/>
        </w:numPr>
        <w:spacing w:after="0" w:line="276" w:lineRule="auto"/>
        <w:jc w:val="both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i soggetti partner del territorio specificando le ragioni della collaborazione in rete tra i vari enti e organismi nel rispondere alle esigenze dei destinatari indicando, se tale collaborazione è già in essere o se si intende attivarla per successiva adesione;</w:t>
      </w:r>
    </w:p>
    <w:p w14:paraId="5AF4C002" w14:textId="77777777" w:rsidR="00F028C4" w:rsidRPr="00701B88" w:rsidRDefault="00F028C4" w:rsidP="00F028C4">
      <w:pPr>
        <w:spacing w:after="0" w:line="276" w:lineRule="auto"/>
        <w:ind w:left="340"/>
        <w:contextualSpacing/>
        <w:jc w:val="both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Descrivere eventualmente le procedure, le modalità e le tempistiche per l’individuazione degli organismi di diritto privato senza fini di lucro che partecipano al progetto in qualità di Partner (Indicare la tipologia di partner e le ragioni del coinvolgimento dei vari enti in rete</w:t>
      </w:r>
    </w:p>
    <w:p w14:paraId="7A76FD0A" w14:textId="77777777" w:rsidR="00F028C4" w:rsidRPr="00701B88" w:rsidRDefault="00F028C4" w:rsidP="00F028C4">
      <w:pPr>
        <w:spacing w:after="0" w:line="276" w:lineRule="auto"/>
        <w:ind w:left="340"/>
        <w:contextualSpacing/>
        <w:jc w:val="both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Se pertinente, dettagliare le procedure, le modalità e le tempistiche per l’individuazione degli organismi di diritto privato senza fini di lucro che partecipano al progetto in qualità di Partner.</w:t>
      </w:r>
    </w:p>
    <w:p w14:paraId="41D6738D" w14:textId="77777777" w:rsidR="00F028C4" w:rsidRDefault="00F028C4" w:rsidP="00F028C4">
      <w:pPr>
        <w:spacing w:after="0" w:line="276" w:lineRule="auto"/>
        <w:ind w:left="340"/>
        <w:contextualSpacing/>
        <w:jc w:val="both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(non più di 1.500 caratteri spazi inclusi).</w:t>
      </w:r>
    </w:p>
    <w:p w14:paraId="3E35CECA" w14:textId="77777777" w:rsidR="003A5FA9" w:rsidRDefault="003A5FA9" w:rsidP="00F028C4">
      <w:pPr>
        <w:spacing w:after="0" w:line="276" w:lineRule="auto"/>
        <w:ind w:left="340"/>
        <w:contextualSpacing/>
        <w:jc w:val="both"/>
        <w:rPr>
          <w:rFonts w:ascii="Titillium Web" w:hAnsi="Titillium Web" w:cstheme="majorHAnsi"/>
          <w:i/>
          <w:color w:val="156082" w:themeColor="accent1"/>
        </w:rPr>
      </w:pPr>
    </w:p>
    <w:p w14:paraId="21F9710A" w14:textId="77777777" w:rsidR="003A5FA9" w:rsidRPr="00701B88" w:rsidRDefault="003A5FA9" w:rsidP="00F028C4">
      <w:pPr>
        <w:spacing w:after="0" w:line="276" w:lineRule="auto"/>
        <w:ind w:left="340"/>
        <w:contextualSpacing/>
        <w:jc w:val="both"/>
        <w:rPr>
          <w:rFonts w:ascii="Titillium Web" w:hAnsi="Titillium Web" w:cstheme="majorHAnsi"/>
          <w:i/>
          <w:color w:val="156082" w:themeColor="accent1"/>
        </w:rPr>
      </w:pPr>
    </w:p>
    <w:p w14:paraId="5B1BB912" w14:textId="77777777" w:rsidR="00F028C4" w:rsidRPr="00701B88" w:rsidRDefault="00F028C4" w:rsidP="00F028C4">
      <w:pPr>
        <w:spacing w:after="0"/>
        <w:rPr>
          <w:rFonts w:ascii="Titillium Web" w:hAnsi="Titillium Web" w:cstheme="majorHAnsi"/>
          <w:i/>
        </w:rPr>
      </w:pPr>
    </w:p>
    <w:p w14:paraId="5197C101" w14:textId="77777777" w:rsidR="00F028C4" w:rsidRPr="00701B88" w:rsidRDefault="00F028C4" w:rsidP="00F028C4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ind w:left="340"/>
        <w:rPr>
          <w:rFonts w:ascii="Titillium Web" w:hAnsi="Titillium Web" w:cstheme="majorHAnsi"/>
          <w:b/>
          <w:bCs/>
        </w:rPr>
      </w:pPr>
    </w:p>
    <w:p w14:paraId="45D4188F" w14:textId="77777777" w:rsidR="00F028C4" w:rsidRPr="00701B88" w:rsidRDefault="00F028C4" w:rsidP="00F028C4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ind w:left="340"/>
        <w:rPr>
          <w:rFonts w:ascii="Titillium Web" w:hAnsi="Titillium Web" w:cstheme="majorHAnsi"/>
          <w:b/>
          <w:bCs/>
        </w:rPr>
      </w:pPr>
    </w:p>
    <w:p w14:paraId="74BEED94" w14:textId="77777777" w:rsidR="00F028C4" w:rsidRPr="00701B88" w:rsidRDefault="00F028C4" w:rsidP="00F028C4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ind w:left="340"/>
        <w:rPr>
          <w:rFonts w:ascii="Titillium Web" w:hAnsi="Titillium Web" w:cstheme="majorHAnsi"/>
          <w:b/>
          <w:bCs/>
        </w:rPr>
      </w:pPr>
    </w:p>
    <w:p w14:paraId="5BAD397B" w14:textId="77777777" w:rsidR="00F028C4" w:rsidRPr="00701B88" w:rsidRDefault="00F028C4" w:rsidP="00F028C4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ind w:left="340"/>
        <w:rPr>
          <w:rFonts w:ascii="Titillium Web" w:hAnsi="Titillium Web" w:cstheme="majorHAnsi"/>
          <w:b/>
          <w:bCs/>
        </w:rPr>
      </w:pPr>
    </w:p>
    <w:p w14:paraId="3B0763D6" w14:textId="77777777" w:rsidR="00F028C4" w:rsidRPr="00701B88" w:rsidRDefault="00F028C4" w:rsidP="00F028C4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ind w:left="340"/>
        <w:rPr>
          <w:rFonts w:ascii="Titillium Web" w:hAnsi="Titillium Web" w:cstheme="majorHAnsi"/>
          <w:b/>
          <w:bCs/>
        </w:rPr>
      </w:pPr>
    </w:p>
    <w:p w14:paraId="258DE907" w14:textId="77777777" w:rsidR="00F028C4" w:rsidRPr="00701B88" w:rsidRDefault="00F028C4" w:rsidP="00F028C4">
      <w:pPr>
        <w:spacing w:after="0" w:line="480" w:lineRule="auto"/>
        <w:rPr>
          <w:rFonts w:ascii="Titillium Web" w:hAnsi="Titillium Web" w:cstheme="majorHAnsi"/>
          <w:i/>
        </w:rPr>
      </w:pPr>
      <w:bookmarkStart w:id="40" w:name="_Toc179024249"/>
      <w:bookmarkStart w:id="41" w:name="_Toc181273281"/>
      <w:bookmarkStart w:id="42" w:name="_Toc189058863"/>
    </w:p>
    <w:p w14:paraId="503174AE" w14:textId="77777777" w:rsidR="00F028C4" w:rsidRPr="00701B88" w:rsidRDefault="00F028C4" w:rsidP="00F028C4">
      <w:pPr>
        <w:pStyle w:val="Heading1"/>
        <w:numPr>
          <w:ilvl w:val="1"/>
          <w:numId w:val="5"/>
        </w:numPr>
        <w:tabs>
          <w:tab w:val="num" w:pos="360"/>
        </w:tabs>
        <w:spacing w:line="360" w:lineRule="auto"/>
        <w:ind w:left="0" w:firstLine="284"/>
        <w:rPr>
          <w:rFonts w:ascii="Titillium Web" w:hAnsi="Titillium Web" w:cstheme="majorHAnsi"/>
          <w:color w:val="2F5496"/>
          <w:sz w:val="24"/>
          <w:szCs w:val="24"/>
        </w:rPr>
      </w:pPr>
      <w:bookmarkStart w:id="43" w:name="_Toc192758499"/>
      <w:bookmarkStart w:id="44" w:name="_Toc209690884"/>
      <w:r w:rsidRPr="00701B88">
        <w:rPr>
          <w:rFonts w:ascii="Titillium Web" w:hAnsi="Titillium Web" w:cstheme="majorHAnsi"/>
          <w:color w:val="2F5496"/>
          <w:sz w:val="24"/>
          <w:szCs w:val="24"/>
        </w:rPr>
        <w:t>Principi trasversali</w:t>
      </w:r>
      <w:bookmarkEnd w:id="40"/>
      <w:bookmarkEnd w:id="41"/>
      <w:bookmarkEnd w:id="42"/>
      <w:bookmarkEnd w:id="43"/>
      <w:bookmarkEnd w:id="44"/>
      <w:r w:rsidRPr="00701B88">
        <w:rPr>
          <w:rFonts w:ascii="Titillium Web" w:hAnsi="Titillium Web" w:cstheme="majorHAnsi"/>
          <w:color w:val="2F5496"/>
          <w:sz w:val="24"/>
          <w:szCs w:val="24"/>
        </w:rPr>
        <w:t xml:space="preserve"> </w:t>
      </w:r>
    </w:p>
    <w:p w14:paraId="14560776" w14:textId="77777777" w:rsidR="00F028C4" w:rsidRPr="00701B88" w:rsidRDefault="00F028C4" w:rsidP="00F028C4">
      <w:pPr>
        <w:spacing w:after="0" w:line="276" w:lineRule="auto"/>
        <w:ind w:left="340"/>
        <w:contextualSpacing/>
        <w:jc w:val="both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Con riferimento ai Principi trasversali, si chiede al Beneficiario di indicare con che scelte e con quali procedure si intende garantire:</w:t>
      </w:r>
    </w:p>
    <w:p w14:paraId="436901F3" w14:textId="77777777" w:rsidR="00F028C4" w:rsidRPr="00701B88" w:rsidRDefault="00F028C4" w:rsidP="00F028C4">
      <w:pPr>
        <w:pStyle w:val="ListParagraph"/>
        <w:numPr>
          <w:ilvl w:val="0"/>
          <w:numId w:val="4"/>
        </w:numPr>
        <w:spacing w:after="0" w:line="276" w:lineRule="auto"/>
        <w:jc w:val="both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il principio di parità di genere, pari opportunità e non discriminazione, relativamente all’art. 9 del Regolamento (UE) 2021/1060</w:t>
      </w:r>
    </w:p>
    <w:p w14:paraId="2E7C9714" w14:textId="77777777" w:rsidR="00F028C4" w:rsidRPr="00701B88" w:rsidRDefault="00F028C4" w:rsidP="00F028C4">
      <w:pPr>
        <w:pStyle w:val="ListParagraph"/>
        <w:numPr>
          <w:ilvl w:val="0"/>
          <w:numId w:val="4"/>
        </w:numPr>
        <w:spacing w:after="0" w:line="276" w:lineRule="auto"/>
        <w:jc w:val="both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il Rispetto del principio DNSH</w:t>
      </w:r>
    </w:p>
    <w:p w14:paraId="7CBC9EE6" w14:textId="77777777" w:rsidR="00F028C4" w:rsidRPr="00701B88" w:rsidRDefault="00F028C4" w:rsidP="00F028C4">
      <w:pPr>
        <w:pStyle w:val="ListParagraph"/>
        <w:spacing w:line="276" w:lineRule="auto"/>
        <w:ind w:left="700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(Non più di 1.500 caratteri spazi inclusi)</w:t>
      </w:r>
    </w:p>
    <w:p w14:paraId="6B28C614" w14:textId="77777777" w:rsidR="00F028C4" w:rsidRPr="00701B88" w:rsidRDefault="00F028C4" w:rsidP="00F028C4">
      <w:pPr>
        <w:pStyle w:val="ListParagraph"/>
        <w:ind w:left="700"/>
        <w:rPr>
          <w:rFonts w:ascii="Titillium Web" w:hAnsi="Titillium Web" w:cstheme="majorHAnsi"/>
          <w:i/>
        </w:rPr>
      </w:pPr>
    </w:p>
    <w:p w14:paraId="1643D618" w14:textId="77777777" w:rsidR="00F028C4" w:rsidRPr="00701B88" w:rsidRDefault="00F028C4" w:rsidP="00F028C4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ind w:left="340"/>
        <w:rPr>
          <w:rFonts w:ascii="Titillium Web" w:hAnsi="Titillium Web" w:cstheme="majorHAnsi"/>
        </w:rPr>
      </w:pPr>
      <w:r w:rsidRPr="00701B88">
        <w:rPr>
          <w:rFonts w:ascii="Titillium Web" w:hAnsi="Titillium Web" w:cstheme="majorHAnsi"/>
          <w:i/>
          <w:iCs/>
          <w:sz w:val="20"/>
          <w:szCs w:val="20"/>
        </w:rPr>
        <w:t xml:space="preserve">  </w:t>
      </w:r>
    </w:p>
    <w:p w14:paraId="43790EB1" w14:textId="77777777" w:rsidR="00F028C4" w:rsidRPr="00701B88" w:rsidRDefault="00F028C4" w:rsidP="00F028C4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ind w:left="340"/>
        <w:rPr>
          <w:rFonts w:ascii="Titillium Web" w:hAnsi="Titillium Web" w:cstheme="majorHAnsi"/>
        </w:rPr>
      </w:pPr>
    </w:p>
    <w:p w14:paraId="16356A14" w14:textId="77777777" w:rsidR="00F028C4" w:rsidRDefault="00F028C4" w:rsidP="00F028C4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ind w:left="340"/>
        <w:rPr>
          <w:rFonts w:ascii="Titillium Web" w:hAnsi="Titillium Web" w:cstheme="majorHAnsi"/>
        </w:rPr>
      </w:pPr>
    </w:p>
    <w:p w14:paraId="1963AC0A" w14:textId="77777777" w:rsidR="003A5FA9" w:rsidRPr="00701B88" w:rsidRDefault="003A5FA9" w:rsidP="00F028C4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ind w:left="340"/>
        <w:rPr>
          <w:rFonts w:ascii="Titillium Web" w:hAnsi="Titillium Web" w:cstheme="majorHAnsi"/>
        </w:rPr>
      </w:pPr>
    </w:p>
    <w:p w14:paraId="1A334993" w14:textId="77777777" w:rsidR="00F028C4" w:rsidRPr="00701B88" w:rsidRDefault="00F028C4" w:rsidP="00F028C4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ind w:left="340"/>
        <w:rPr>
          <w:rFonts w:ascii="Titillium Web" w:hAnsi="Titillium Web" w:cstheme="majorHAnsi"/>
        </w:rPr>
      </w:pPr>
    </w:p>
    <w:p w14:paraId="32F435C5" w14:textId="03EBF46D" w:rsidR="00F028C4" w:rsidRPr="00701B88" w:rsidRDefault="003A5FA9" w:rsidP="00F028C4">
      <w:pPr>
        <w:rPr>
          <w:rFonts w:ascii="Titillium Web" w:eastAsia="Calibri" w:hAnsi="Titillium Web" w:cstheme="majorHAnsi"/>
          <w:sz w:val="22"/>
        </w:rPr>
      </w:pPr>
      <w:bookmarkStart w:id="45" w:name="_Toc181273282"/>
      <w:bookmarkStart w:id="46" w:name="_Toc189058864"/>
      <w:r>
        <w:rPr>
          <w:rFonts w:ascii="Titillium Web" w:eastAsia="Calibri" w:hAnsi="Titillium Web" w:cstheme="majorHAnsi"/>
          <w:sz w:val="22"/>
        </w:rPr>
        <w:br w:type="page"/>
      </w:r>
    </w:p>
    <w:p w14:paraId="063239A9" w14:textId="77777777" w:rsidR="00F028C4" w:rsidRPr="00701B88" w:rsidRDefault="00F028C4" w:rsidP="00701B88">
      <w:pPr>
        <w:pStyle w:val="Heading1"/>
        <w:numPr>
          <w:ilvl w:val="0"/>
          <w:numId w:val="3"/>
        </w:numPr>
        <w:tabs>
          <w:tab w:val="num" w:pos="360"/>
        </w:tabs>
        <w:spacing w:before="0" w:after="40"/>
        <w:rPr>
          <w:rFonts w:ascii="Titillium Web" w:hAnsi="Titillium Web" w:cs="Arial"/>
          <w:color w:val="002060"/>
        </w:rPr>
      </w:pPr>
      <w:bookmarkStart w:id="47" w:name="_Toc192758500"/>
      <w:bookmarkStart w:id="48" w:name="_Toc209690885"/>
      <w:r w:rsidRPr="00701B88">
        <w:rPr>
          <w:rFonts w:ascii="Titillium Web" w:hAnsi="Titillium Web" w:cs="Arial"/>
          <w:color w:val="002060"/>
        </w:rPr>
        <w:lastRenderedPageBreak/>
        <w:t>LINEE DI ATTIVIT</w:t>
      </w:r>
      <w:bookmarkEnd w:id="45"/>
      <w:bookmarkEnd w:id="46"/>
      <w:bookmarkEnd w:id="47"/>
      <w:r w:rsidRPr="00701B88">
        <w:rPr>
          <w:rFonts w:ascii="Titillium Web" w:hAnsi="Titillium Web" w:cs="Arial"/>
          <w:color w:val="002060"/>
        </w:rPr>
        <w:t>À</w:t>
      </w:r>
      <w:bookmarkEnd w:id="48"/>
    </w:p>
    <w:p w14:paraId="4FDACBAE" w14:textId="77777777" w:rsidR="00F028C4" w:rsidRPr="00701B88" w:rsidRDefault="00F028C4" w:rsidP="00F028C4">
      <w:pPr>
        <w:rPr>
          <w:rFonts w:ascii="Titillium Web" w:hAnsi="Titillium Web" w:cstheme="majorHAnsi"/>
          <w:i/>
          <w:color w:val="156082" w:themeColor="accent1"/>
          <w:sz w:val="22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Si richiede al Beneficiario di indicare la tipologia di attività previste dal Progetto</w:t>
      </w:r>
      <w:r w:rsidRPr="00701B88">
        <w:rPr>
          <w:rFonts w:ascii="Titillium Web" w:hAnsi="Titillium Web" w:cstheme="majorHAnsi"/>
          <w:i/>
          <w:color w:val="156082" w:themeColor="accent1"/>
          <w:sz w:val="22"/>
        </w:rPr>
        <w:t>.</w:t>
      </w:r>
    </w:p>
    <w:tbl>
      <w:tblPr>
        <w:tblW w:w="96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2409"/>
        <w:gridCol w:w="2977"/>
        <w:gridCol w:w="1553"/>
      </w:tblGrid>
      <w:tr w:rsidR="00F028C4" w:rsidRPr="00701B88" w14:paraId="1D6FEBB1" w14:textId="77777777" w:rsidTr="00B2594E">
        <w:trPr>
          <w:trHeight w:val="310"/>
        </w:trPr>
        <w:tc>
          <w:tcPr>
            <w:tcW w:w="2689" w:type="dxa"/>
            <w:shd w:val="clear" w:color="000000" w:fill="AEAAAA"/>
            <w:noWrap/>
            <w:vAlign w:val="center"/>
            <w:hideMark/>
          </w:tcPr>
          <w:p w14:paraId="17C4B066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18"/>
                <w:szCs w:val="18"/>
                <w:lang w:eastAsia="it-IT"/>
              </w:rPr>
              <w:t>LINEA DI ATTIVITA'</w:t>
            </w:r>
          </w:p>
        </w:tc>
        <w:tc>
          <w:tcPr>
            <w:tcW w:w="5386" w:type="dxa"/>
            <w:gridSpan w:val="2"/>
            <w:shd w:val="clear" w:color="000000" w:fill="AEAAAA"/>
            <w:noWrap/>
            <w:vAlign w:val="center"/>
            <w:hideMark/>
          </w:tcPr>
          <w:p w14:paraId="6FAFF8E4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18"/>
                <w:szCs w:val="18"/>
                <w:lang w:eastAsia="it-IT"/>
              </w:rPr>
              <w:t>SOTTOLINEA</w:t>
            </w:r>
          </w:p>
        </w:tc>
        <w:tc>
          <w:tcPr>
            <w:tcW w:w="1553" w:type="dxa"/>
            <w:shd w:val="clear" w:color="000000" w:fill="AEAAAA"/>
            <w:noWrap/>
            <w:vAlign w:val="center"/>
            <w:hideMark/>
          </w:tcPr>
          <w:p w14:paraId="4CEC39BD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18"/>
                <w:szCs w:val="18"/>
                <w:lang w:eastAsia="it-IT"/>
              </w:rPr>
              <w:t>Selezionare con una X</w:t>
            </w:r>
          </w:p>
        </w:tc>
      </w:tr>
      <w:tr w:rsidR="00F028C4" w:rsidRPr="00701B88" w14:paraId="21D85262" w14:textId="77777777" w:rsidTr="00B2594E">
        <w:trPr>
          <w:trHeight w:val="310"/>
        </w:trPr>
        <w:tc>
          <w:tcPr>
            <w:tcW w:w="2689" w:type="dxa"/>
            <w:vMerge w:val="restart"/>
            <w:shd w:val="clear" w:color="000000" w:fill="F2F2F2"/>
            <w:noWrap/>
            <w:vAlign w:val="center"/>
            <w:hideMark/>
          </w:tcPr>
          <w:p w14:paraId="69B1AB95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18"/>
                <w:szCs w:val="18"/>
                <w:lang w:eastAsia="it-IT"/>
              </w:rPr>
              <w:t>1. DIREZIONE E COORDINAMENTO DI PROGETTO</w:t>
            </w:r>
          </w:p>
        </w:tc>
        <w:tc>
          <w:tcPr>
            <w:tcW w:w="5386" w:type="dxa"/>
            <w:gridSpan w:val="2"/>
            <w:noWrap/>
            <w:vAlign w:val="center"/>
            <w:hideMark/>
          </w:tcPr>
          <w:p w14:paraId="60105B81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1.1 Coordinamento Tecnico-Amministrativo</w:t>
            </w:r>
          </w:p>
        </w:tc>
        <w:tc>
          <w:tcPr>
            <w:tcW w:w="1553" w:type="dxa"/>
            <w:noWrap/>
            <w:vAlign w:val="center"/>
            <w:hideMark/>
          </w:tcPr>
          <w:p w14:paraId="6E933EAD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X</w:t>
            </w:r>
          </w:p>
        </w:tc>
      </w:tr>
      <w:tr w:rsidR="00F028C4" w:rsidRPr="00701B88" w14:paraId="31D211A3" w14:textId="77777777" w:rsidTr="00B2594E">
        <w:trPr>
          <w:trHeight w:val="310"/>
        </w:trPr>
        <w:tc>
          <w:tcPr>
            <w:tcW w:w="2689" w:type="dxa"/>
            <w:vMerge/>
            <w:vAlign w:val="center"/>
            <w:hideMark/>
          </w:tcPr>
          <w:p w14:paraId="02DD43DC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5386" w:type="dxa"/>
            <w:gridSpan w:val="2"/>
            <w:noWrap/>
            <w:vAlign w:val="center"/>
            <w:hideMark/>
          </w:tcPr>
          <w:p w14:paraId="7D81029E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1.2 Missioni e Trasferte</w:t>
            </w:r>
          </w:p>
        </w:tc>
        <w:tc>
          <w:tcPr>
            <w:tcW w:w="1553" w:type="dxa"/>
            <w:noWrap/>
            <w:vAlign w:val="center"/>
            <w:hideMark/>
          </w:tcPr>
          <w:p w14:paraId="594E7457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X</w:t>
            </w:r>
          </w:p>
        </w:tc>
      </w:tr>
      <w:tr w:rsidR="00F028C4" w:rsidRPr="00701B88" w14:paraId="2A7DAAF4" w14:textId="77777777" w:rsidTr="00B2594E">
        <w:trPr>
          <w:trHeight w:val="610"/>
        </w:trPr>
        <w:tc>
          <w:tcPr>
            <w:tcW w:w="2689" w:type="dxa"/>
            <w:shd w:val="clear" w:color="000000" w:fill="F2F2F2"/>
            <w:noWrap/>
            <w:vAlign w:val="center"/>
            <w:hideMark/>
          </w:tcPr>
          <w:p w14:paraId="62FB607F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18"/>
                <w:szCs w:val="18"/>
                <w:lang w:eastAsia="it-IT"/>
              </w:rPr>
              <w:t>2. TUTOR PER L'AUTONOMIA</w:t>
            </w:r>
          </w:p>
        </w:tc>
        <w:tc>
          <w:tcPr>
            <w:tcW w:w="5386" w:type="dxa"/>
            <w:gridSpan w:val="2"/>
            <w:vAlign w:val="center"/>
            <w:hideMark/>
          </w:tcPr>
          <w:p w14:paraId="60B1D083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2.1 Attività dei Tutor per l'autonomia</w:t>
            </w:r>
          </w:p>
        </w:tc>
        <w:tc>
          <w:tcPr>
            <w:tcW w:w="1553" w:type="dxa"/>
            <w:noWrap/>
            <w:vAlign w:val="center"/>
            <w:hideMark/>
          </w:tcPr>
          <w:p w14:paraId="20990C68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X</w:t>
            </w:r>
          </w:p>
        </w:tc>
      </w:tr>
      <w:tr w:rsidR="00F028C4" w:rsidRPr="00701B88" w14:paraId="17E56FFB" w14:textId="77777777" w:rsidTr="00B2594E">
        <w:trPr>
          <w:trHeight w:val="310"/>
        </w:trPr>
        <w:tc>
          <w:tcPr>
            <w:tcW w:w="2689" w:type="dxa"/>
            <w:vMerge w:val="restart"/>
            <w:shd w:val="clear" w:color="000000" w:fill="F2F2F2"/>
            <w:noWrap/>
            <w:vAlign w:val="center"/>
            <w:hideMark/>
          </w:tcPr>
          <w:p w14:paraId="32141CD2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18"/>
                <w:szCs w:val="18"/>
                <w:lang w:eastAsia="it-IT"/>
              </w:rPr>
              <w:t>3. RISORSE DOTALI</w:t>
            </w:r>
          </w:p>
        </w:tc>
        <w:tc>
          <w:tcPr>
            <w:tcW w:w="2409" w:type="dxa"/>
            <w:vMerge w:val="restart"/>
            <w:vAlign w:val="center"/>
          </w:tcPr>
          <w:p w14:paraId="48A27762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 xml:space="preserve">3.1 Dote Lavoro </w:t>
            </w:r>
          </w:p>
        </w:tc>
        <w:tc>
          <w:tcPr>
            <w:tcW w:w="2977" w:type="dxa"/>
            <w:vAlign w:val="center"/>
          </w:tcPr>
          <w:p w14:paraId="1BCAD54D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highlight w:val="yellow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 xml:space="preserve">Percorsi di orientamento, transizione e inserimento lavorativo </w:t>
            </w:r>
          </w:p>
        </w:tc>
        <w:tc>
          <w:tcPr>
            <w:tcW w:w="1553" w:type="dxa"/>
            <w:vMerge w:val="restart"/>
            <w:noWrap/>
            <w:vAlign w:val="center"/>
            <w:hideMark/>
          </w:tcPr>
          <w:p w14:paraId="4F65B7A0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</w:p>
          <w:p w14:paraId="0C424800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X</w:t>
            </w:r>
          </w:p>
          <w:p w14:paraId="65D0D76D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</w:p>
        </w:tc>
      </w:tr>
      <w:tr w:rsidR="00F028C4" w:rsidRPr="00701B88" w14:paraId="178D0ED2" w14:textId="77777777" w:rsidTr="00B2594E">
        <w:trPr>
          <w:trHeight w:val="276"/>
        </w:trPr>
        <w:tc>
          <w:tcPr>
            <w:tcW w:w="2689" w:type="dxa"/>
            <w:vMerge/>
            <w:vAlign w:val="center"/>
            <w:hideMark/>
          </w:tcPr>
          <w:p w14:paraId="58059B91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2409" w:type="dxa"/>
            <w:vMerge/>
            <w:vAlign w:val="center"/>
          </w:tcPr>
          <w:p w14:paraId="6A2DEA08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2977" w:type="dxa"/>
            <w:vAlign w:val="center"/>
          </w:tcPr>
          <w:p w14:paraId="7E78255F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highlight w:val="yellow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Borse lavoro e tirocini</w:t>
            </w:r>
          </w:p>
        </w:tc>
        <w:tc>
          <w:tcPr>
            <w:tcW w:w="1553" w:type="dxa"/>
            <w:vMerge/>
            <w:noWrap/>
            <w:vAlign w:val="center"/>
            <w:hideMark/>
          </w:tcPr>
          <w:p w14:paraId="623EA000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</w:p>
        </w:tc>
      </w:tr>
      <w:tr w:rsidR="00F028C4" w:rsidRPr="00701B88" w14:paraId="495452DA" w14:textId="77777777" w:rsidTr="00B2594E">
        <w:trPr>
          <w:trHeight w:val="276"/>
        </w:trPr>
        <w:tc>
          <w:tcPr>
            <w:tcW w:w="2689" w:type="dxa"/>
            <w:vMerge/>
            <w:vAlign w:val="center"/>
          </w:tcPr>
          <w:p w14:paraId="197E5A92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2409" w:type="dxa"/>
            <w:vMerge/>
            <w:vAlign w:val="center"/>
          </w:tcPr>
          <w:p w14:paraId="1F654312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2977" w:type="dxa"/>
            <w:vAlign w:val="center"/>
          </w:tcPr>
          <w:p w14:paraId="0ACACD94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Materiali e accessori necessari al lavoro</w:t>
            </w:r>
          </w:p>
        </w:tc>
        <w:tc>
          <w:tcPr>
            <w:tcW w:w="1553" w:type="dxa"/>
            <w:vMerge/>
            <w:noWrap/>
            <w:vAlign w:val="center"/>
          </w:tcPr>
          <w:p w14:paraId="213D578C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</w:p>
        </w:tc>
      </w:tr>
      <w:tr w:rsidR="00F028C4" w:rsidRPr="00701B88" w14:paraId="3F6E32BD" w14:textId="77777777" w:rsidTr="00B2594E">
        <w:trPr>
          <w:trHeight w:val="306"/>
        </w:trPr>
        <w:tc>
          <w:tcPr>
            <w:tcW w:w="2689" w:type="dxa"/>
            <w:vMerge/>
            <w:vAlign w:val="center"/>
          </w:tcPr>
          <w:p w14:paraId="42FB497D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2409" w:type="dxa"/>
            <w:vMerge/>
            <w:vAlign w:val="center"/>
          </w:tcPr>
          <w:p w14:paraId="3D3F2783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2977" w:type="dxa"/>
            <w:vAlign w:val="center"/>
          </w:tcPr>
          <w:p w14:paraId="3ADBA408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Sostegno alla gestione dei figli (</w:t>
            </w:r>
            <w:proofErr w:type="gramStart"/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baby sitter</w:t>
            </w:r>
            <w:proofErr w:type="gramEnd"/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, ecc.)</w:t>
            </w:r>
          </w:p>
        </w:tc>
        <w:tc>
          <w:tcPr>
            <w:tcW w:w="1553" w:type="dxa"/>
            <w:vMerge/>
            <w:noWrap/>
            <w:vAlign w:val="center"/>
          </w:tcPr>
          <w:p w14:paraId="17309FC6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</w:p>
        </w:tc>
      </w:tr>
      <w:tr w:rsidR="00F028C4" w:rsidRPr="00701B88" w14:paraId="0875044B" w14:textId="77777777" w:rsidTr="00B2594E">
        <w:trPr>
          <w:trHeight w:val="610"/>
        </w:trPr>
        <w:tc>
          <w:tcPr>
            <w:tcW w:w="2689" w:type="dxa"/>
            <w:vMerge/>
            <w:vAlign w:val="center"/>
            <w:hideMark/>
          </w:tcPr>
          <w:p w14:paraId="019D6544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2409" w:type="dxa"/>
            <w:vMerge w:val="restart"/>
            <w:vAlign w:val="center"/>
          </w:tcPr>
          <w:p w14:paraId="0E4284B3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3.2 Dote Formativa</w:t>
            </w:r>
          </w:p>
        </w:tc>
        <w:tc>
          <w:tcPr>
            <w:tcW w:w="2977" w:type="dxa"/>
            <w:vAlign w:val="center"/>
          </w:tcPr>
          <w:p w14:paraId="28E973D6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highlight w:val="yellow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Sostegno e rinforzo scolastico</w:t>
            </w:r>
          </w:p>
        </w:tc>
        <w:tc>
          <w:tcPr>
            <w:tcW w:w="1553" w:type="dxa"/>
            <w:vMerge w:val="restart"/>
            <w:noWrap/>
            <w:vAlign w:val="center"/>
            <w:hideMark/>
          </w:tcPr>
          <w:p w14:paraId="1F0DAF8D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</w:p>
          <w:p w14:paraId="6B146509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X</w:t>
            </w:r>
          </w:p>
        </w:tc>
      </w:tr>
      <w:tr w:rsidR="00F028C4" w:rsidRPr="00701B88" w14:paraId="31A2364C" w14:textId="77777777" w:rsidTr="00B2594E">
        <w:trPr>
          <w:trHeight w:val="310"/>
        </w:trPr>
        <w:tc>
          <w:tcPr>
            <w:tcW w:w="2689" w:type="dxa"/>
            <w:vMerge/>
            <w:vAlign w:val="center"/>
            <w:hideMark/>
          </w:tcPr>
          <w:p w14:paraId="0C32706A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2409" w:type="dxa"/>
            <w:vMerge/>
            <w:vAlign w:val="center"/>
          </w:tcPr>
          <w:p w14:paraId="060F4AB5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2977" w:type="dxa"/>
            <w:vAlign w:val="center"/>
          </w:tcPr>
          <w:p w14:paraId="13B1BE13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highlight w:val="yellow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Acquisto libri e materiali didattici</w:t>
            </w:r>
          </w:p>
        </w:tc>
        <w:tc>
          <w:tcPr>
            <w:tcW w:w="1553" w:type="dxa"/>
            <w:vMerge/>
            <w:noWrap/>
            <w:vAlign w:val="center"/>
            <w:hideMark/>
          </w:tcPr>
          <w:p w14:paraId="24D59AD9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</w:p>
        </w:tc>
      </w:tr>
      <w:tr w:rsidR="00F028C4" w:rsidRPr="00701B88" w14:paraId="782AF52B" w14:textId="77777777" w:rsidTr="00B2594E">
        <w:trPr>
          <w:trHeight w:val="310"/>
        </w:trPr>
        <w:tc>
          <w:tcPr>
            <w:tcW w:w="2689" w:type="dxa"/>
            <w:vMerge/>
            <w:vAlign w:val="center"/>
          </w:tcPr>
          <w:p w14:paraId="3709D5AE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2409" w:type="dxa"/>
            <w:vMerge/>
            <w:vAlign w:val="center"/>
          </w:tcPr>
          <w:p w14:paraId="0F574669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2977" w:type="dxa"/>
            <w:vAlign w:val="center"/>
          </w:tcPr>
          <w:p w14:paraId="2234E796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Rimborso dei costi di trasporto*</w:t>
            </w:r>
          </w:p>
        </w:tc>
        <w:tc>
          <w:tcPr>
            <w:tcW w:w="1553" w:type="dxa"/>
            <w:vMerge/>
            <w:noWrap/>
            <w:vAlign w:val="center"/>
          </w:tcPr>
          <w:p w14:paraId="62A53D3B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</w:p>
        </w:tc>
      </w:tr>
      <w:tr w:rsidR="00F028C4" w:rsidRPr="00701B88" w14:paraId="419B9380" w14:textId="77777777" w:rsidTr="00B2594E">
        <w:trPr>
          <w:trHeight w:val="310"/>
        </w:trPr>
        <w:tc>
          <w:tcPr>
            <w:tcW w:w="2689" w:type="dxa"/>
            <w:vMerge/>
            <w:vAlign w:val="center"/>
          </w:tcPr>
          <w:p w14:paraId="230C72AD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2409" w:type="dxa"/>
            <w:vMerge w:val="restart"/>
            <w:vAlign w:val="center"/>
          </w:tcPr>
          <w:p w14:paraId="2F981AA9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3.3 Dote abitazione autonoma</w:t>
            </w:r>
          </w:p>
        </w:tc>
        <w:tc>
          <w:tcPr>
            <w:tcW w:w="2977" w:type="dxa"/>
            <w:vAlign w:val="center"/>
          </w:tcPr>
          <w:p w14:paraId="794387A1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Sostegno dei costi d’affitto</w:t>
            </w:r>
          </w:p>
        </w:tc>
        <w:tc>
          <w:tcPr>
            <w:tcW w:w="1553" w:type="dxa"/>
            <w:vMerge w:val="restart"/>
            <w:noWrap/>
            <w:vAlign w:val="center"/>
          </w:tcPr>
          <w:p w14:paraId="2EB71B35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X</w:t>
            </w:r>
          </w:p>
        </w:tc>
      </w:tr>
      <w:tr w:rsidR="00F028C4" w:rsidRPr="00701B88" w14:paraId="50BC3D75" w14:textId="77777777" w:rsidTr="00B2594E">
        <w:trPr>
          <w:trHeight w:val="310"/>
        </w:trPr>
        <w:tc>
          <w:tcPr>
            <w:tcW w:w="2689" w:type="dxa"/>
            <w:vMerge/>
            <w:vAlign w:val="center"/>
          </w:tcPr>
          <w:p w14:paraId="087667C6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2409" w:type="dxa"/>
            <w:vMerge/>
            <w:vAlign w:val="center"/>
          </w:tcPr>
          <w:p w14:paraId="4177DB57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2977" w:type="dxa"/>
            <w:vAlign w:val="center"/>
          </w:tcPr>
          <w:p w14:paraId="2E266C3A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Rimborso dei costi delle forniture (utenze)</w:t>
            </w:r>
          </w:p>
        </w:tc>
        <w:tc>
          <w:tcPr>
            <w:tcW w:w="1553" w:type="dxa"/>
            <w:vMerge/>
            <w:noWrap/>
            <w:vAlign w:val="center"/>
          </w:tcPr>
          <w:p w14:paraId="1312BBD3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</w:p>
        </w:tc>
      </w:tr>
      <w:tr w:rsidR="00F028C4" w:rsidRPr="00701B88" w14:paraId="2553AE24" w14:textId="77777777" w:rsidTr="00B2594E">
        <w:trPr>
          <w:trHeight w:val="310"/>
        </w:trPr>
        <w:tc>
          <w:tcPr>
            <w:tcW w:w="2689" w:type="dxa"/>
            <w:vMerge/>
            <w:vAlign w:val="center"/>
          </w:tcPr>
          <w:p w14:paraId="608E86FF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2409" w:type="dxa"/>
            <w:vMerge/>
            <w:vAlign w:val="center"/>
          </w:tcPr>
          <w:p w14:paraId="56DDC824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2977" w:type="dxa"/>
            <w:vAlign w:val="center"/>
          </w:tcPr>
          <w:p w14:paraId="1553EF50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Rimborso dei costi di trasporto*</w:t>
            </w:r>
          </w:p>
        </w:tc>
        <w:tc>
          <w:tcPr>
            <w:tcW w:w="1553" w:type="dxa"/>
            <w:vMerge/>
            <w:noWrap/>
            <w:vAlign w:val="center"/>
          </w:tcPr>
          <w:p w14:paraId="5010888F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</w:p>
        </w:tc>
      </w:tr>
      <w:tr w:rsidR="00F028C4" w:rsidRPr="00701B88" w14:paraId="08B429AD" w14:textId="77777777" w:rsidTr="00B2594E">
        <w:trPr>
          <w:trHeight w:val="310"/>
        </w:trPr>
        <w:tc>
          <w:tcPr>
            <w:tcW w:w="2689" w:type="dxa"/>
            <w:vMerge/>
            <w:vAlign w:val="center"/>
            <w:hideMark/>
          </w:tcPr>
          <w:p w14:paraId="164C6CE7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2409" w:type="dxa"/>
            <w:vMerge w:val="restart"/>
            <w:vAlign w:val="center"/>
          </w:tcPr>
          <w:p w14:paraId="0CFA9AE2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3.4 Dote Sociale</w:t>
            </w:r>
          </w:p>
        </w:tc>
        <w:tc>
          <w:tcPr>
            <w:tcW w:w="2977" w:type="dxa"/>
            <w:vAlign w:val="center"/>
          </w:tcPr>
          <w:p w14:paraId="05149617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highlight w:val="yellow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Sostegno psicologico</w:t>
            </w:r>
          </w:p>
        </w:tc>
        <w:tc>
          <w:tcPr>
            <w:tcW w:w="1553" w:type="dxa"/>
            <w:vMerge w:val="restart"/>
            <w:noWrap/>
            <w:vAlign w:val="center"/>
            <w:hideMark/>
          </w:tcPr>
          <w:p w14:paraId="01CE9680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</w:p>
          <w:p w14:paraId="6D704B11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X</w:t>
            </w:r>
          </w:p>
          <w:p w14:paraId="07FCCF95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</w:p>
        </w:tc>
      </w:tr>
      <w:tr w:rsidR="00F028C4" w:rsidRPr="00701B88" w14:paraId="10C571F2" w14:textId="77777777" w:rsidTr="00B2594E">
        <w:trPr>
          <w:trHeight w:val="310"/>
        </w:trPr>
        <w:tc>
          <w:tcPr>
            <w:tcW w:w="2689" w:type="dxa"/>
            <w:vMerge/>
            <w:vAlign w:val="center"/>
            <w:hideMark/>
          </w:tcPr>
          <w:p w14:paraId="02AF7B36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2409" w:type="dxa"/>
            <w:vMerge/>
            <w:vAlign w:val="center"/>
          </w:tcPr>
          <w:p w14:paraId="21168449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2977" w:type="dxa"/>
            <w:vAlign w:val="center"/>
          </w:tcPr>
          <w:p w14:paraId="77DDAACD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highlight w:val="yellow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Partecipazione ad attività ricreative, sportive, educative, culturali</w:t>
            </w:r>
          </w:p>
        </w:tc>
        <w:tc>
          <w:tcPr>
            <w:tcW w:w="1553" w:type="dxa"/>
            <w:vMerge/>
            <w:noWrap/>
            <w:vAlign w:val="center"/>
            <w:hideMark/>
          </w:tcPr>
          <w:p w14:paraId="0DEE79DB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</w:p>
        </w:tc>
      </w:tr>
      <w:tr w:rsidR="00F028C4" w:rsidRPr="00701B88" w14:paraId="1D3BA99C" w14:textId="77777777" w:rsidTr="00B2594E">
        <w:trPr>
          <w:trHeight w:val="688"/>
        </w:trPr>
        <w:tc>
          <w:tcPr>
            <w:tcW w:w="2689" w:type="dxa"/>
            <w:vMerge/>
            <w:vAlign w:val="center"/>
            <w:hideMark/>
          </w:tcPr>
          <w:p w14:paraId="01B10AEA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2409" w:type="dxa"/>
            <w:vMerge/>
            <w:vAlign w:val="center"/>
          </w:tcPr>
          <w:p w14:paraId="7FFC56BF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2977" w:type="dxa"/>
            <w:vAlign w:val="center"/>
          </w:tcPr>
          <w:p w14:paraId="0E98CFE2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Sostegno all’acquisizione di licenze di guida</w:t>
            </w:r>
          </w:p>
        </w:tc>
        <w:tc>
          <w:tcPr>
            <w:tcW w:w="1553" w:type="dxa"/>
            <w:vMerge/>
            <w:noWrap/>
            <w:vAlign w:val="center"/>
            <w:hideMark/>
          </w:tcPr>
          <w:p w14:paraId="176BCA46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</w:p>
        </w:tc>
      </w:tr>
      <w:tr w:rsidR="00F028C4" w:rsidRPr="00701B88" w14:paraId="5F717EFC" w14:textId="77777777" w:rsidTr="00B2594E">
        <w:trPr>
          <w:trHeight w:val="630"/>
        </w:trPr>
        <w:tc>
          <w:tcPr>
            <w:tcW w:w="2689" w:type="dxa"/>
            <w:vMerge/>
            <w:vAlign w:val="center"/>
            <w:hideMark/>
          </w:tcPr>
          <w:p w14:paraId="14E698C5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5386" w:type="dxa"/>
            <w:gridSpan w:val="2"/>
            <w:vAlign w:val="center"/>
          </w:tcPr>
          <w:p w14:paraId="6D7F81E6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highlight w:val="yellow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Altro (indicare tipologia di spesa)</w:t>
            </w:r>
          </w:p>
        </w:tc>
        <w:tc>
          <w:tcPr>
            <w:tcW w:w="1553" w:type="dxa"/>
            <w:noWrap/>
            <w:vAlign w:val="center"/>
          </w:tcPr>
          <w:p w14:paraId="4FA74792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8"/>
                <w:szCs w:val="18"/>
                <w:lang w:eastAsia="it-IT"/>
              </w:rPr>
              <w:t>X</w:t>
            </w:r>
          </w:p>
        </w:tc>
      </w:tr>
    </w:tbl>
    <w:p w14:paraId="2021664F" w14:textId="77777777" w:rsidR="00F028C4" w:rsidRPr="0027315D" w:rsidRDefault="00F028C4" w:rsidP="0027315D">
      <w:pPr>
        <w:rPr>
          <w:rFonts w:ascii="Titillium Web" w:hAnsi="Titillium Web" w:cstheme="majorHAnsi"/>
          <w:iCs/>
          <w:sz w:val="16"/>
          <w:szCs w:val="16"/>
        </w:rPr>
      </w:pPr>
      <w:r w:rsidRPr="0027315D">
        <w:rPr>
          <w:rFonts w:ascii="Titillium Web" w:hAnsi="Titillium Web" w:cstheme="majorHAnsi"/>
          <w:b/>
          <w:bCs/>
          <w:iCs/>
          <w:sz w:val="16"/>
          <w:szCs w:val="16"/>
        </w:rPr>
        <w:t xml:space="preserve">*NOTA: </w:t>
      </w:r>
      <w:r w:rsidRPr="0027315D">
        <w:rPr>
          <w:rFonts w:ascii="Titillium Web" w:hAnsi="Titillium Web" w:cstheme="majorHAnsi"/>
          <w:iCs/>
          <w:sz w:val="16"/>
          <w:szCs w:val="16"/>
        </w:rPr>
        <w:t>i costi di trasporto possono essere rimborsati alternativamente all’interno di una dote o dell’altra.</w:t>
      </w:r>
    </w:p>
    <w:p w14:paraId="3C5EB998" w14:textId="77777777" w:rsidR="00F028C4" w:rsidRPr="00701B88" w:rsidRDefault="00F028C4" w:rsidP="00F028C4">
      <w:pPr>
        <w:rPr>
          <w:rFonts w:ascii="Titillium Web" w:hAnsi="Titillium Web" w:cstheme="majorHAnsi"/>
          <w:sz w:val="18"/>
          <w:szCs w:val="18"/>
        </w:rPr>
      </w:pPr>
      <w:r w:rsidRPr="00701B88">
        <w:rPr>
          <w:rFonts w:ascii="Titillium Web" w:hAnsi="Titillium Web" w:cstheme="majorHAnsi"/>
          <w:sz w:val="18"/>
          <w:szCs w:val="18"/>
        </w:rPr>
        <w:br w:type="page"/>
      </w:r>
    </w:p>
    <w:p w14:paraId="1902CE58" w14:textId="77777777" w:rsidR="00F028C4" w:rsidRPr="00E275BC" w:rsidRDefault="00F028C4" w:rsidP="00E275BC">
      <w:pPr>
        <w:rPr>
          <w:rFonts w:ascii="Titillium Web" w:hAnsi="Titillium Web" w:cstheme="majorHAnsi"/>
          <w:b/>
          <w:bCs/>
          <w:iCs/>
        </w:rPr>
      </w:pPr>
      <w:r w:rsidRPr="00E275BC">
        <w:rPr>
          <w:rFonts w:ascii="Titillium Web" w:hAnsi="Titillium Web" w:cstheme="majorHAnsi"/>
          <w:b/>
          <w:bCs/>
          <w:iCs/>
        </w:rPr>
        <w:lastRenderedPageBreak/>
        <w:t>Linea 1 “Direzione e Coordinamento di progetto”</w:t>
      </w:r>
    </w:p>
    <w:p w14:paraId="1BB2BC72" w14:textId="77777777" w:rsidR="00F028C4" w:rsidRPr="00701B88" w:rsidRDefault="00F028C4" w:rsidP="00F028C4">
      <w:pPr>
        <w:spacing w:before="240" w:after="0" w:line="276" w:lineRule="auto"/>
        <w:jc w:val="both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Indicare una descrizione per ciascuna linea di attività, la data prevista di inizio e la data di conclusione.</w:t>
      </w:r>
    </w:p>
    <w:p w14:paraId="32F416EA" w14:textId="77777777" w:rsidR="00F028C4" w:rsidRPr="00701B88" w:rsidRDefault="00F028C4" w:rsidP="00F028C4">
      <w:pPr>
        <w:spacing w:line="276" w:lineRule="auto"/>
        <w:jc w:val="both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(Non più di 1.500 caratteri spazi inclusi)</w:t>
      </w:r>
    </w:p>
    <w:p w14:paraId="591FDD02" w14:textId="77777777" w:rsidR="00F028C4" w:rsidRPr="00701B88" w:rsidRDefault="00F028C4" w:rsidP="00F028C4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theme="majorHAnsi"/>
        </w:rPr>
      </w:pPr>
    </w:p>
    <w:p w14:paraId="366E72F0" w14:textId="77777777" w:rsidR="00F028C4" w:rsidRPr="00701B88" w:rsidRDefault="00F028C4" w:rsidP="00F028C4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theme="majorHAnsi"/>
        </w:rPr>
      </w:pPr>
    </w:p>
    <w:p w14:paraId="463C3987" w14:textId="77777777" w:rsidR="00F028C4" w:rsidRPr="00701B88" w:rsidRDefault="00F028C4" w:rsidP="00F028C4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theme="majorHAnsi"/>
        </w:rPr>
      </w:pPr>
    </w:p>
    <w:p w14:paraId="0F77CFCE" w14:textId="77777777" w:rsidR="00F028C4" w:rsidRPr="00701B88" w:rsidRDefault="00F028C4" w:rsidP="00F028C4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theme="majorHAnsi"/>
          <w:b/>
          <w:bCs/>
          <w:sz w:val="22"/>
          <w:u w:val="single"/>
        </w:rPr>
      </w:pPr>
      <w:r w:rsidRPr="00701B88">
        <w:rPr>
          <w:rFonts w:ascii="Titillium Web" w:hAnsi="Titillium Web" w:cstheme="majorHAnsi"/>
          <w:b/>
          <w:bCs/>
          <w:sz w:val="22"/>
          <w:u w:val="single"/>
        </w:rPr>
        <w:t>Tempistiche</w:t>
      </w:r>
    </w:p>
    <w:p w14:paraId="2C95E377" w14:textId="77777777" w:rsidR="0044529B" w:rsidRDefault="0044529B" w:rsidP="00E275BC">
      <w:pPr>
        <w:rPr>
          <w:rFonts w:ascii="Titillium Web" w:hAnsi="Titillium Web" w:cstheme="majorHAnsi"/>
        </w:rPr>
      </w:pPr>
    </w:p>
    <w:p w14:paraId="5C3C9B5C" w14:textId="7DB53A98" w:rsidR="00F028C4" w:rsidRPr="00E275BC" w:rsidRDefault="00F028C4" w:rsidP="00E275BC">
      <w:pPr>
        <w:rPr>
          <w:rFonts w:ascii="Titillium Web" w:hAnsi="Titillium Web" w:cstheme="majorHAnsi"/>
          <w:b/>
          <w:bCs/>
          <w:iCs/>
        </w:rPr>
      </w:pPr>
      <w:r w:rsidRPr="00E275BC">
        <w:rPr>
          <w:rFonts w:ascii="Titillium Web" w:hAnsi="Titillium Web" w:cstheme="majorHAnsi"/>
          <w:b/>
          <w:bCs/>
          <w:iCs/>
        </w:rPr>
        <w:t>Linea 2 “Tutor per l’autonomia”</w:t>
      </w:r>
    </w:p>
    <w:p w14:paraId="1C20F124" w14:textId="77777777" w:rsidR="00F028C4" w:rsidRPr="00701B88" w:rsidRDefault="00F028C4" w:rsidP="00F028C4">
      <w:pPr>
        <w:spacing w:before="240" w:after="0" w:line="276" w:lineRule="auto"/>
        <w:jc w:val="both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Indicare una descrizione per ciascuna linea di attività, la data prevista di inizio e la data di conclusione.</w:t>
      </w:r>
    </w:p>
    <w:p w14:paraId="36CFA7F4" w14:textId="77777777" w:rsidR="00F028C4" w:rsidRPr="00701B88" w:rsidRDefault="00F028C4" w:rsidP="00F028C4">
      <w:pPr>
        <w:spacing w:line="276" w:lineRule="auto"/>
        <w:jc w:val="both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(Non più di 1.500 caratteri spazi inclusi)</w:t>
      </w:r>
    </w:p>
    <w:p w14:paraId="576B061E" w14:textId="77777777" w:rsidR="00F028C4" w:rsidRPr="00701B88" w:rsidRDefault="00F028C4" w:rsidP="00F028C4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theme="majorHAnsi"/>
        </w:rPr>
      </w:pPr>
    </w:p>
    <w:p w14:paraId="3FD69BDE" w14:textId="77777777" w:rsidR="00F028C4" w:rsidRPr="00701B88" w:rsidRDefault="00F028C4" w:rsidP="00F028C4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theme="majorHAnsi"/>
        </w:rPr>
      </w:pPr>
    </w:p>
    <w:p w14:paraId="27266DDD" w14:textId="77777777" w:rsidR="00F028C4" w:rsidRPr="00701B88" w:rsidRDefault="00F028C4" w:rsidP="00F028C4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theme="majorHAnsi"/>
        </w:rPr>
      </w:pPr>
    </w:p>
    <w:p w14:paraId="08518570" w14:textId="77777777" w:rsidR="00F028C4" w:rsidRPr="00701B88" w:rsidRDefault="00F028C4" w:rsidP="00F028C4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theme="majorHAnsi"/>
          <w:b/>
          <w:bCs/>
          <w:sz w:val="22"/>
          <w:u w:val="single"/>
        </w:rPr>
      </w:pPr>
      <w:r w:rsidRPr="00701B88">
        <w:rPr>
          <w:rFonts w:ascii="Titillium Web" w:hAnsi="Titillium Web" w:cstheme="majorHAnsi"/>
          <w:b/>
          <w:bCs/>
          <w:sz w:val="22"/>
          <w:u w:val="single"/>
        </w:rPr>
        <w:t>Tempistiche</w:t>
      </w:r>
    </w:p>
    <w:p w14:paraId="3A78DE79" w14:textId="77777777" w:rsidR="00F028C4" w:rsidRPr="00701B88" w:rsidRDefault="00F028C4" w:rsidP="00F028C4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theme="majorHAnsi"/>
          <w:b/>
          <w:bCs/>
          <w:u w:val="single"/>
        </w:rPr>
      </w:pPr>
    </w:p>
    <w:p w14:paraId="5703C5E7" w14:textId="77777777" w:rsidR="00E275BC" w:rsidRPr="00701B88" w:rsidRDefault="00E275BC" w:rsidP="00F028C4">
      <w:pPr>
        <w:spacing w:after="0" w:line="480" w:lineRule="auto"/>
        <w:contextualSpacing/>
        <w:rPr>
          <w:rFonts w:ascii="Titillium Web" w:hAnsi="Titillium Web" w:cstheme="majorHAnsi"/>
        </w:rPr>
      </w:pPr>
    </w:p>
    <w:p w14:paraId="664C6C42" w14:textId="77777777" w:rsidR="00F028C4" w:rsidRPr="00E275BC" w:rsidRDefault="00F028C4" w:rsidP="00E275BC">
      <w:pPr>
        <w:rPr>
          <w:rFonts w:ascii="Titillium Web" w:hAnsi="Titillium Web" w:cstheme="majorHAnsi"/>
          <w:b/>
          <w:bCs/>
          <w:iCs/>
        </w:rPr>
      </w:pPr>
      <w:r w:rsidRPr="00E275BC">
        <w:rPr>
          <w:rFonts w:ascii="Titillium Web" w:hAnsi="Titillium Web" w:cstheme="majorHAnsi"/>
          <w:b/>
          <w:bCs/>
          <w:iCs/>
        </w:rPr>
        <w:t>Linea 3 “Doti per l’autonomia”</w:t>
      </w:r>
    </w:p>
    <w:p w14:paraId="1CE20A3A" w14:textId="77777777" w:rsidR="00F028C4" w:rsidRPr="00701B88" w:rsidRDefault="00F028C4" w:rsidP="00F028C4">
      <w:pPr>
        <w:spacing w:before="240" w:after="0" w:line="276" w:lineRule="auto"/>
        <w:jc w:val="both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Indicare una descrizione per ciascuna linea di attività, la data prevista di inizio e la data di conclusione.</w:t>
      </w:r>
    </w:p>
    <w:p w14:paraId="42FCD2EA" w14:textId="56343BF7" w:rsidR="00E275BC" w:rsidRPr="00701B88" w:rsidRDefault="00F028C4" w:rsidP="00F028C4">
      <w:pPr>
        <w:spacing w:line="276" w:lineRule="auto"/>
        <w:jc w:val="both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(Non più di 1.500 caratteri spazi inclusi)</w:t>
      </w:r>
    </w:p>
    <w:p w14:paraId="26DC9507" w14:textId="77777777" w:rsidR="00F028C4" w:rsidRPr="00701B88" w:rsidRDefault="00F028C4" w:rsidP="00F028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theme="majorHAnsi"/>
          <w:iCs/>
        </w:rPr>
      </w:pPr>
    </w:p>
    <w:p w14:paraId="068C9724" w14:textId="77777777" w:rsidR="00F028C4" w:rsidRPr="00701B88" w:rsidRDefault="00F028C4" w:rsidP="00F028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theme="majorHAnsi"/>
          <w:iCs/>
        </w:rPr>
      </w:pPr>
    </w:p>
    <w:p w14:paraId="5A8EF427" w14:textId="77777777" w:rsidR="00F028C4" w:rsidRPr="00701B88" w:rsidRDefault="00F028C4" w:rsidP="00F028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theme="majorHAnsi"/>
          <w:iCs/>
        </w:rPr>
      </w:pPr>
    </w:p>
    <w:p w14:paraId="39395F39" w14:textId="77777777" w:rsidR="00F028C4" w:rsidRDefault="00F028C4" w:rsidP="00F028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theme="majorHAnsi"/>
          <w:b/>
          <w:bCs/>
          <w:iCs/>
          <w:sz w:val="22"/>
          <w:u w:val="single"/>
        </w:rPr>
      </w:pPr>
      <w:r w:rsidRPr="00701B88">
        <w:rPr>
          <w:rFonts w:ascii="Titillium Web" w:hAnsi="Titillium Web" w:cstheme="majorHAnsi"/>
          <w:b/>
          <w:bCs/>
          <w:iCs/>
          <w:sz w:val="22"/>
          <w:u w:val="single"/>
        </w:rPr>
        <w:t>Tempistiche</w:t>
      </w:r>
    </w:p>
    <w:p w14:paraId="017BDB66" w14:textId="77777777" w:rsidR="0044529B" w:rsidRPr="00701B88" w:rsidRDefault="0044529B" w:rsidP="00F028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theme="majorHAnsi"/>
          <w:b/>
          <w:bCs/>
          <w:iCs/>
          <w:sz w:val="22"/>
          <w:u w:val="single"/>
        </w:rPr>
      </w:pPr>
    </w:p>
    <w:p w14:paraId="0A45CEB8" w14:textId="793E0D9A" w:rsidR="00F028C4" w:rsidRPr="00701B88" w:rsidRDefault="00F028C4" w:rsidP="0044529B">
      <w:pPr>
        <w:pStyle w:val="Heading1"/>
        <w:numPr>
          <w:ilvl w:val="0"/>
          <w:numId w:val="3"/>
        </w:numPr>
        <w:spacing w:before="0" w:after="40"/>
        <w:rPr>
          <w:rFonts w:ascii="Titillium Web" w:hAnsi="Titillium Web" w:cs="Arial"/>
          <w:color w:val="002060"/>
        </w:rPr>
      </w:pPr>
      <w:bookmarkStart w:id="49" w:name="_Toc189058865"/>
      <w:bookmarkStart w:id="50" w:name="_Toc192758501"/>
      <w:bookmarkStart w:id="51" w:name="_Toc209690886"/>
      <w:r w:rsidRPr="00701B88">
        <w:rPr>
          <w:rFonts w:ascii="Titillium Web" w:hAnsi="Titillium Web" w:cs="Arial"/>
          <w:color w:val="002060"/>
        </w:rPr>
        <w:lastRenderedPageBreak/>
        <w:t>GRUPPO DI LAVORO</w:t>
      </w:r>
      <w:bookmarkEnd w:id="49"/>
      <w:bookmarkEnd w:id="50"/>
      <w:bookmarkEnd w:id="51"/>
    </w:p>
    <w:p w14:paraId="33183259" w14:textId="77777777" w:rsidR="00F028C4" w:rsidRPr="00701B88" w:rsidRDefault="00F028C4" w:rsidP="00F028C4">
      <w:pPr>
        <w:spacing w:before="240" w:after="0" w:line="276" w:lineRule="auto"/>
        <w:jc w:val="both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Indicare il gruppo di lavoro coinvolto nel progetto, suddividendo tra personale interno e personale esterno, specificando il ruolo/funzione.</w:t>
      </w:r>
    </w:p>
    <w:p w14:paraId="20B6EF1D" w14:textId="77777777" w:rsidR="00F028C4" w:rsidRPr="00701B88" w:rsidRDefault="00F028C4" w:rsidP="00F028C4">
      <w:pPr>
        <w:rPr>
          <w:rFonts w:ascii="Titillium Web" w:hAnsi="Titillium Web" w:cstheme="majorHAnsi"/>
        </w:rPr>
      </w:pPr>
    </w:p>
    <w:tbl>
      <w:tblPr>
        <w:tblW w:w="7800" w:type="dxa"/>
        <w:tblInd w:w="27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59"/>
        <w:gridCol w:w="1559"/>
        <w:gridCol w:w="2694"/>
        <w:gridCol w:w="748"/>
        <w:gridCol w:w="1240"/>
      </w:tblGrid>
      <w:tr w:rsidR="00F028C4" w:rsidRPr="00701B88" w14:paraId="7AA86586" w14:textId="77777777" w:rsidTr="00B2594E">
        <w:trPr>
          <w:trHeight w:val="700"/>
        </w:trPr>
        <w:tc>
          <w:tcPr>
            <w:tcW w:w="1559" w:type="dxa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4FFF4D1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="Calibri"/>
                <w:b/>
                <w:bCs/>
                <w:color w:val="365F91"/>
                <w:sz w:val="20"/>
                <w:szCs w:val="20"/>
                <w:lang w:eastAsia="it-IT"/>
              </w:rPr>
            </w:pPr>
            <w:bookmarkStart w:id="52" w:name="RANGE!A1"/>
            <w:bookmarkStart w:id="53" w:name="_Hlk189660941"/>
            <w:r w:rsidRPr="00701B88">
              <w:rPr>
                <w:rFonts w:ascii="Titillium Web" w:eastAsia="Times New Roman" w:hAnsi="Titillium Web" w:cs="Calibri"/>
                <w:b/>
                <w:bCs/>
                <w:color w:val="365F91"/>
                <w:sz w:val="20"/>
                <w:szCs w:val="20"/>
                <w:lang w:eastAsia="it-IT"/>
              </w:rPr>
              <w:t>Cognome</w:t>
            </w:r>
            <w:bookmarkEnd w:id="52"/>
          </w:p>
        </w:tc>
        <w:tc>
          <w:tcPr>
            <w:tcW w:w="1559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A5FC222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="Calibri"/>
                <w:b/>
                <w:bCs/>
                <w:color w:val="365F91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="Calibri"/>
                <w:b/>
                <w:bCs/>
                <w:color w:val="365F91"/>
                <w:sz w:val="20"/>
                <w:szCs w:val="20"/>
                <w:lang w:eastAsia="it-IT"/>
              </w:rPr>
              <w:t xml:space="preserve">Nome </w:t>
            </w:r>
          </w:p>
        </w:tc>
        <w:tc>
          <w:tcPr>
            <w:tcW w:w="269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6A73B6A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="Calibri"/>
                <w:b/>
                <w:bCs/>
                <w:color w:val="365F91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="Calibri"/>
                <w:b/>
                <w:bCs/>
                <w:color w:val="365F91"/>
                <w:sz w:val="20"/>
                <w:szCs w:val="20"/>
                <w:lang w:eastAsia="it-IT"/>
              </w:rPr>
              <w:t>RISORSE INTERNE</w:t>
            </w:r>
          </w:p>
        </w:tc>
        <w:tc>
          <w:tcPr>
            <w:tcW w:w="1988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D9D9D9"/>
            <w:vAlign w:val="center"/>
            <w:hideMark/>
          </w:tcPr>
          <w:p w14:paraId="289F19AA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="Calibri"/>
                <w:b/>
                <w:bCs/>
                <w:color w:val="365F91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="Calibri"/>
                <w:b/>
                <w:bCs/>
                <w:color w:val="365F91"/>
                <w:sz w:val="20"/>
                <w:szCs w:val="20"/>
                <w:lang w:eastAsia="it-IT"/>
              </w:rPr>
              <w:t xml:space="preserve">Numero risorse </w:t>
            </w:r>
          </w:p>
        </w:tc>
      </w:tr>
      <w:tr w:rsidR="00F028C4" w:rsidRPr="00701B88" w14:paraId="73FEBFAF" w14:textId="77777777" w:rsidTr="00B2594E">
        <w:trPr>
          <w:trHeight w:val="1050"/>
        </w:trPr>
        <w:tc>
          <w:tcPr>
            <w:tcW w:w="1559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4BAC8F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="Calibri"/>
                <w:b/>
                <w:bCs/>
                <w:color w:val="365F91"/>
                <w:sz w:val="20"/>
                <w:szCs w:val="20"/>
                <w:lang w:eastAsia="it-IT"/>
              </w:rPr>
            </w:pPr>
          </w:p>
        </w:tc>
        <w:tc>
          <w:tcPr>
            <w:tcW w:w="1559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27AC8F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="Calibri"/>
                <w:b/>
                <w:bCs/>
                <w:color w:val="365F91"/>
                <w:sz w:val="20"/>
                <w:szCs w:val="20"/>
                <w:lang w:eastAsia="it-IT"/>
              </w:rPr>
            </w:pP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813D626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="Calibri"/>
                <w:b/>
                <w:bCs/>
                <w:color w:val="365F91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="Calibri"/>
                <w:b/>
                <w:bCs/>
                <w:color w:val="365F91"/>
                <w:sz w:val="20"/>
                <w:szCs w:val="20"/>
                <w:lang w:eastAsia="it-IT"/>
              </w:rPr>
              <w:t>Profilo/ruolo di competenza</w:t>
            </w:r>
          </w:p>
        </w:tc>
        <w:tc>
          <w:tcPr>
            <w:tcW w:w="19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D9D9D9"/>
            <w:vAlign w:val="center"/>
            <w:hideMark/>
          </w:tcPr>
          <w:p w14:paraId="1C0B2E5F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="Calibri"/>
                <w:b/>
                <w:bCs/>
                <w:color w:val="365F91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="Calibri"/>
                <w:b/>
                <w:bCs/>
                <w:color w:val="365F91"/>
                <w:sz w:val="20"/>
                <w:szCs w:val="20"/>
                <w:lang w:eastAsia="it-IT"/>
              </w:rPr>
              <w:t>esterne</w:t>
            </w:r>
          </w:p>
        </w:tc>
      </w:tr>
      <w:tr w:rsidR="00F028C4" w:rsidRPr="00701B88" w14:paraId="2E6E1A4D" w14:textId="77777777" w:rsidTr="00B2594E">
        <w:trPr>
          <w:trHeight w:val="350"/>
        </w:trPr>
        <w:tc>
          <w:tcPr>
            <w:tcW w:w="1559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0CA03A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="Calibri"/>
                <w:b/>
                <w:bCs/>
                <w:color w:val="365F91"/>
                <w:sz w:val="20"/>
                <w:szCs w:val="20"/>
                <w:lang w:eastAsia="it-IT"/>
              </w:rPr>
            </w:pPr>
          </w:p>
        </w:tc>
        <w:tc>
          <w:tcPr>
            <w:tcW w:w="1559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6B8A17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="Calibri"/>
                <w:b/>
                <w:bCs/>
                <w:color w:val="365F91"/>
                <w:sz w:val="20"/>
                <w:szCs w:val="20"/>
                <w:lang w:eastAsia="it-IT"/>
              </w:rPr>
            </w:pP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29D76F7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="Calibri"/>
                <w:color w:val="000000"/>
                <w:lang w:eastAsia="it-IT"/>
              </w:rPr>
            </w:pPr>
            <w:r w:rsidRPr="00701B88">
              <w:rPr>
                <w:rFonts w:ascii="Titillium Web" w:eastAsia="Times New Roman" w:hAnsi="Titillium Web" w:cs="Calibri"/>
                <w:color w:val="000000"/>
                <w:lang w:eastAsia="it-IT"/>
              </w:rPr>
              <w:t> 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DE996B5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="Calibri"/>
                <w:b/>
                <w:bCs/>
                <w:color w:val="365F91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="Calibri"/>
                <w:b/>
                <w:bCs/>
                <w:color w:val="365F91"/>
                <w:sz w:val="20"/>
                <w:szCs w:val="20"/>
                <w:lang w:eastAsia="it-IT"/>
              </w:rPr>
              <w:t>Senior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55476157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="Calibri"/>
                <w:b/>
                <w:bCs/>
                <w:color w:val="365F91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="Calibri"/>
                <w:b/>
                <w:bCs/>
                <w:color w:val="365F91"/>
                <w:sz w:val="20"/>
                <w:szCs w:val="20"/>
                <w:lang w:eastAsia="it-IT"/>
              </w:rPr>
              <w:t>Junior</w:t>
            </w:r>
          </w:p>
        </w:tc>
      </w:tr>
      <w:tr w:rsidR="00F028C4" w:rsidRPr="00701B88" w14:paraId="758546B6" w14:textId="77777777" w:rsidTr="00B2594E">
        <w:trPr>
          <w:trHeight w:val="350"/>
        </w:trPr>
        <w:tc>
          <w:tcPr>
            <w:tcW w:w="15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F3D1B1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="Calibri"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4C04559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="Calibri"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F313D33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="Calibri"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F05AD83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="Calibri"/>
                <w:color w:val="000000"/>
                <w:lang w:eastAsia="it-IT"/>
              </w:rPr>
            </w:pPr>
            <w:r w:rsidRPr="00701B88">
              <w:rPr>
                <w:rFonts w:ascii="Titillium Web" w:eastAsia="Times New Roman" w:hAnsi="Titillium Web" w:cs="Calibri"/>
                <w:color w:val="000000"/>
                <w:lang w:eastAsia="it-IT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  <w:hideMark/>
          </w:tcPr>
          <w:p w14:paraId="07DE4838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="Calibri"/>
                <w:color w:val="000000"/>
                <w:lang w:eastAsia="it-IT"/>
              </w:rPr>
            </w:pPr>
            <w:r w:rsidRPr="00701B88">
              <w:rPr>
                <w:rFonts w:ascii="Titillium Web" w:eastAsia="Times New Roman" w:hAnsi="Titillium Web" w:cs="Calibri"/>
                <w:color w:val="000000"/>
                <w:lang w:eastAsia="it-IT"/>
              </w:rPr>
              <w:t> </w:t>
            </w:r>
          </w:p>
        </w:tc>
      </w:tr>
      <w:tr w:rsidR="00F028C4" w:rsidRPr="00701B88" w14:paraId="3281A0B4" w14:textId="77777777" w:rsidTr="00B2594E">
        <w:trPr>
          <w:trHeight w:val="350"/>
        </w:trPr>
        <w:tc>
          <w:tcPr>
            <w:tcW w:w="15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F6A111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="Calibri"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48DC0D9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="Calibri"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D2C1D19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="Calibri"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06520E0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="Calibri"/>
                <w:color w:val="000000"/>
                <w:lang w:eastAsia="it-IT"/>
              </w:rPr>
            </w:pPr>
            <w:r w:rsidRPr="00701B88">
              <w:rPr>
                <w:rFonts w:ascii="Titillium Web" w:eastAsia="Times New Roman" w:hAnsi="Titillium Web" w:cs="Calibri"/>
                <w:color w:val="000000"/>
                <w:lang w:eastAsia="it-IT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  <w:hideMark/>
          </w:tcPr>
          <w:p w14:paraId="42AAEE38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="Calibri"/>
                <w:color w:val="000000"/>
                <w:lang w:eastAsia="it-IT"/>
              </w:rPr>
            </w:pPr>
            <w:r w:rsidRPr="00701B88">
              <w:rPr>
                <w:rFonts w:ascii="Titillium Web" w:eastAsia="Times New Roman" w:hAnsi="Titillium Web" w:cs="Calibri"/>
                <w:color w:val="000000"/>
                <w:lang w:eastAsia="it-IT"/>
              </w:rPr>
              <w:t> </w:t>
            </w:r>
          </w:p>
        </w:tc>
      </w:tr>
      <w:tr w:rsidR="00F028C4" w:rsidRPr="00701B88" w14:paraId="58EDD6B6" w14:textId="77777777" w:rsidTr="00B2594E">
        <w:trPr>
          <w:trHeight w:val="350"/>
        </w:trPr>
        <w:tc>
          <w:tcPr>
            <w:tcW w:w="15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FEF0C2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="Calibri"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C671460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="Calibri"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9856ECF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="Calibri"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EF8BD10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="Calibri"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3779DBB1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="Calibri"/>
                <w:color w:val="000000"/>
                <w:sz w:val="20"/>
                <w:szCs w:val="20"/>
                <w:lang w:eastAsia="it-IT"/>
              </w:rPr>
            </w:pPr>
          </w:p>
        </w:tc>
      </w:tr>
      <w:tr w:rsidR="00F028C4" w:rsidRPr="00701B88" w14:paraId="5EA3F068" w14:textId="77777777" w:rsidTr="00B2594E">
        <w:trPr>
          <w:trHeight w:val="350"/>
        </w:trPr>
        <w:tc>
          <w:tcPr>
            <w:tcW w:w="15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52F3E9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="Calibri"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4640BCA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="Calibri"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D24E534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="Calibri"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79C4CB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="Calibri"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697F95D5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="Calibri"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="Calibri"/>
                <w:color w:val="000000"/>
                <w:sz w:val="20"/>
                <w:szCs w:val="20"/>
                <w:lang w:eastAsia="it-IT"/>
              </w:rPr>
              <w:t> </w:t>
            </w:r>
          </w:p>
        </w:tc>
      </w:tr>
      <w:tr w:rsidR="00F028C4" w:rsidRPr="00701B88" w14:paraId="330018DF" w14:textId="77777777" w:rsidTr="00B2594E">
        <w:trPr>
          <w:trHeight w:val="350"/>
        </w:trPr>
        <w:tc>
          <w:tcPr>
            <w:tcW w:w="15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4AB26D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="Calibri"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6ABE7FA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="Calibri"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BEF1645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="Calibri"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363499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="Calibri"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="Calibri"/>
                <w:color w:val="000000"/>
                <w:sz w:val="20"/>
                <w:szCs w:val="20"/>
                <w:lang w:eastAsia="it-IT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008CC221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="Calibri"/>
                <w:color w:val="000000"/>
                <w:sz w:val="20"/>
                <w:szCs w:val="20"/>
                <w:lang w:eastAsia="it-IT"/>
              </w:rPr>
            </w:pPr>
          </w:p>
        </w:tc>
      </w:tr>
      <w:tr w:rsidR="00F028C4" w:rsidRPr="00701B88" w14:paraId="1C902199" w14:textId="77777777" w:rsidTr="00B2594E">
        <w:trPr>
          <w:trHeight w:val="335"/>
        </w:trPr>
        <w:tc>
          <w:tcPr>
            <w:tcW w:w="3118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25C6F549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="Calibri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="Calibri"/>
                <w:b/>
                <w:bCs/>
                <w:color w:val="000000"/>
                <w:sz w:val="20"/>
                <w:szCs w:val="20"/>
                <w:lang w:eastAsia="it-IT"/>
              </w:rPr>
              <w:t>Totale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14:paraId="5CBCC16E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="Calibri"/>
                <w:b/>
                <w:bCs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74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14:paraId="50557B3B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="Calibri"/>
                <w:b/>
                <w:bCs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A65558E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="Calibri"/>
                <w:b/>
                <w:bCs/>
                <w:color w:val="000000"/>
                <w:sz w:val="20"/>
                <w:szCs w:val="20"/>
                <w:lang w:eastAsia="it-IT"/>
              </w:rPr>
            </w:pPr>
          </w:p>
        </w:tc>
      </w:tr>
      <w:bookmarkEnd w:id="53"/>
    </w:tbl>
    <w:p w14:paraId="1059D05E" w14:textId="4224F72B" w:rsidR="00F028C4" w:rsidRPr="00701B88" w:rsidRDefault="00F028C4" w:rsidP="00F028C4">
      <w:pPr>
        <w:rPr>
          <w:rFonts w:ascii="Titillium Web" w:hAnsi="Titillium Web" w:cstheme="majorHAnsi"/>
          <w:lang w:val="en-GB"/>
        </w:rPr>
      </w:pPr>
    </w:p>
    <w:p w14:paraId="609B580D" w14:textId="77777777" w:rsidR="00F028C4" w:rsidRPr="00701B88" w:rsidRDefault="00F028C4" w:rsidP="00F028C4">
      <w:pPr>
        <w:rPr>
          <w:rFonts w:ascii="Titillium Web" w:hAnsi="Titillium Web" w:cstheme="majorHAnsi"/>
          <w:lang w:val="en-GB"/>
        </w:rPr>
      </w:pPr>
    </w:p>
    <w:p w14:paraId="79062F92" w14:textId="79397D47" w:rsidR="0044529B" w:rsidRDefault="0044529B">
      <w:pPr>
        <w:rPr>
          <w:rFonts w:ascii="Titillium Web" w:hAnsi="Titillium Web" w:cstheme="majorHAnsi"/>
          <w:lang w:val="en-GB"/>
        </w:rPr>
      </w:pPr>
      <w:r>
        <w:rPr>
          <w:rFonts w:ascii="Titillium Web" w:hAnsi="Titillium Web" w:cstheme="majorHAnsi"/>
          <w:lang w:val="en-GB"/>
        </w:rPr>
        <w:br w:type="page"/>
      </w:r>
    </w:p>
    <w:p w14:paraId="7D5BF117" w14:textId="2DD24CCD" w:rsidR="00F028C4" w:rsidRPr="00701B88" w:rsidRDefault="00F028C4" w:rsidP="0044529B">
      <w:pPr>
        <w:pStyle w:val="Heading1"/>
        <w:numPr>
          <w:ilvl w:val="0"/>
          <w:numId w:val="3"/>
        </w:numPr>
        <w:spacing w:before="0" w:after="40"/>
        <w:rPr>
          <w:rFonts w:ascii="Titillium Web" w:hAnsi="Titillium Web" w:cs="Arial"/>
          <w:color w:val="002060"/>
        </w:rPr>
      </w:pPr>
      <w:bookmarkStart w:id="54" w:name="_Toc189058866"/>
      <w:bookmarkStart w:id="55" w:name="_Toc192758502"/>
      <w:bookmarkStart w:id="56" w:name="_Toc209690887"/>
      <w:r w:rsidRPr="00701B88">
        <w:rPr>
          <w:rFonts w:ascii="Titillium Web" w:hAnsi="Titillium Web" w:cs="Arial"/>
          <w:color w:val="002060"/>
        </w:rPr>
        <w:lastRenderedPageBreak/>
        <w:t>MONITORAGGIO E INDICATORI</w:t>
      </w:r>
      <w:bookmarkEnd w:id="54"/>
      <w:bookmarkEnd w:id="55"/>
      <w:bookmarkEnd w:id="56"/>
    </w:p>
    <w:p w14:paraId="7F109816" w14:textId="02B7795B" w:rsidR="00F028C4" w:rsidRDefault="00F028C4" w:rsidP="007442CD">
      <w:pPr>
        <w:spacing w:before="240" w:after="0" w:line="276" w:lineRule="auto"/>
        <w:jc w:val="both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Quantificare gli indicatori di output e di risultato del PN Inclusione 2021-2027 (obbligatori) compilando le tabelle riportate di seguito.</w:t>
      </w:r>
    </w:p>
    <w:p w14:paraId="3783B358" w14:textId="77777777" w:rsidR="007442CD" w:rsidRPr="00701B88" w:rsidRDefault="007442CD" w:rsidP="007442CD">
      <w:pPr>
        <w:spacing w:before="240" w:after="0" w:line="276" w:lineRule="auto"/>
        <w:jc w:val="both"/>
        <w:rPr>
          <w:rFonts w:ascii="Titillium Web" w:hAnsi="Titillium Web" w:cstheme="majorHAnsi"/>
          <w:i/>
          <w:color w:val="156082" w:themeColor="accent1"/>
        </w:rPr>
      </w:pPr>
    </w:p>
    <w:p w14:paraId="3AA7920F" w14:textId="77777777" w:rsidR="00F028C4" w:rsidRPr="00701B88" w:rsidRDefault="00F028C4" w:rsidP="00F028C4">
      <w:pPr>
        <w:spacing w:after="0"/>
        <w:rPr>
          <w:rFonts w:ascii="Titillium Web" w:hAnsi="Titillium Web" w:cstheme="majorHAnsi"/>
          <w:b/>
          <w:bCs/>
          <w:iCs/>
          <w:sz w:val="22"/>
        </w:rPr>
      </w:pPr>
      <w:r w:rsidRPr="00701B88">
        <w:rPr>
          <w:rFonts w:ascii="Titillium Web" w:hAnsi="Titillium Web" w:cstheme="majorHAnsi"/>
          <w:b/>
          <w:bCs/>
          <w:iCs/>
          <w:sz w:val="22"/>
        </w:rPr>
        <w:t>Indicatore di output</w:t>
      </w:r>
    </w:p>
    <w:p w14:paraId="499B0BE9" w14:textId="77777777" w:rsidR="00F028C4" w:rsidRPr="00701B88" w:rsidRDefault="00F028C4" w:rsidP="00F028C4">
      <w:pPr>
        <w:spacing w:before="240" w:after="0" w:line="276" w:lineRule="auto"/>
        <w:jc w:val="both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 xml:space="preserve">Si richiede di quantificare il valore di output programmato, ossia il numero totale dei destinatari previsti, disaggregato per genere (maschile e femminile e non binario) e gli indicatori di risultato attesi. </w:t>
      </w:r>
    </w:p>
    <w:tbl>
      <w:tblPr>
        <w:tblpPr w:leftFromText="141" w:rightFromText="141" w:vertAnchor="text" w:horzAnchor="margin" w:tblpY="180"/>
        <w:tblW w:w="101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29"/>
        <w:gridCol w:w="1098"/>
        <w:gridCol w:w="1323"/>
        <w:gridCol w:w="715"/>
        <w:gridCol w:w="941"/>
        <w:gridCol w:w="879"/>
        <w:gridCol w:w="674"/>
        <w:gridCol w:w="673"/>
        <w:gridCol w:w="941"/>
        <w:gridCol w:w="879"/>
        <w:gridCol w:w="674"/>
        <w:gridCol w:w="772"/>
      </w:tblGrid>
      <w:tr w:rsidR="00F028C4" w:rsidRPr="00701B88" w14:paraId="07E512A4" w14:textId="77777777" w:rsidTr="00B2594E">
        <w:trPr>
          <w:trHeight w:val="20"/>
        </w:trPr>
        <w:tc>
          <w:tcPr>
            <w:tcW w:w="629" w:type="dxa"/>
            <w:shd w:val="clear" w:color="auto" w:fill="153D64"/>
            <w:vAlign w:val="center"/>
            <w:hideMark/>
          </w:tcPr>
          <w:p w14:paraId="5C24C7E7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b/>
                <w:bCs/>
                <w:color w:val="FFFFFF"/>
                <w:sz w:val="16"/>
                <w:szCs w:val="16"/>
                <w:lang w:eastAsia="it-IT"/>
              </w:rPr>
            </w:pPr>
            <w:bookmarkStart w:id="57" w:name="RANGE!B4"/>
            <w:bookmarkStart w:id="58" w:name="_Hlk162457874" w:colFirst="2" w:colLast="5"/>
            <w:bookmarkStart w:id="59" w:name="_Hlk172218192"/>
            <w:r w:rsidRPr="00701B88"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  <w:t>Fondo</w:t>
            </w:r>
            <w:bookmarkEnd w:id="57"/>
          </w:p>
        </w:tc>
        <w:tc>
          <w:tcPr>
            <w:tcW w:w="1098" w:type="dxa"/>
            <w:shd w:val="clear" w:color="auto" w:fill="153D64"/>
            <w:vAlign w:val="center"/>
            <w:hideMark/>
          </w:tcPr>
          <w:p w14:paraId="0A15D618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b/>
                <w:bCs/>
                <w:color w:val="FFFFFF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b/>
                <w:bCs/>
                <w:color w:val="FFFFFF"/>
                <w:sz w:val="16"/>
                <w:szCs w:val="16"/>
                <w:lang w:eastAsia="it-IT"/>
              </w:rPr>
              <w:t>Priorità / OS</w:t>
            </w:r>
          </w:p>
        </w:tc>
        <w:tc>
          <w:tcPr>
            <w:tcW w:w="1323" w:type="dxa"/>
            <w:shd w:val="clear" w:color="auto" w:fill="153D64"/>
            <w:vAlign w:val="center"/>
            <w:hideMark/>
          </w:tcPr>
          <w:p w14:paraId="02C2FCC9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b/>
                <w:bCs/>
                <w:color w:val="FFFFFF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  <w:t>Denominazione indicatore</w:t>
            </w:r>
          </w:p>
        </w:tc>
        <w:tc>
          <w:tcPr>
            <w:tcW w:w="715" w:type="dxa"/>
            <w:shd w:val="clear" w:color="auto" w:fill="153D64"/>
            <w:vAlign w:val="center"/>
            <w:hideMark/>
          </w:tcPr>
          <w:p w14:paraId="0D6868FD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b/>
                <w:bCs/>
                <w:color w:val="FFFFFF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  <w:t>Unità di misura</w:t>
            </w:r>
          </w:p>
        </w:tc>
        <w:tc>
          <w:tcPr>
            <w:tcW w:w="941" w:type="dxa"/>
            <w:shd w:val="clear" w:color="auto" w:fill="153D64"/>
          </w:tcPr>
          <w:p w14:paraId="79906DB4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  <w:t>Valore attuale (genere femminile)</w:t>
            </w:r>
          </w:p>
        </w:tc>
        <w:tc>
          <w:tcPr>
            <w:tcW w:w="879" w:type="dxa"/>
            <w:shd w:val="clear" w:color="auto" w:fill="153D64"/>
          </w:tcPr>
          <w:p w14:paraId="34CD8149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  <w:t>Valore attuale (genere maschile)</w:t>
            </w:r>
          </w:p>
        </w:tc>
        <w:tc>
          <w:tcPr>
            <w:tcW w:w="674" w:type="dxa"/>
            <w:shd w:val="clear" w:color="auto" w:fill="153D64"/>
          </w:tcPr>
          <w:p w14:paraId="4AE5A0C4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b/>
                <w:bCs/>
                <w:color w:val="FFFFFF" w:themeColor="background1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b/>
                <w:bCs/>
                <w:color w:val="FFFFFF" w:themeColor="background1"/>
                <w:sz w:val="16"/>
                <w:szCs w:val="16"/>
                <w:lang w:eastAsia="it-IT"/>
              </w:rPr>
              <w:t>Valore non binario attuale</w:t>
            </w:r>
          </w:p>
        </w:tc>
        <w:tc>
          <w:tcPr>
            <w:tcW w:w="673" w:type="dxa"/>
            <w:shd w:val="clear" w:color="auto" w:fill="2749B7"/>
          </w:tcPr>
          <w:p w14:paraId="66555179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b/>
                <w:bCs/>
                <w:color w:val="FFFFFF" w:themeColor="background1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b/>
                <w:bCs/>
                <w:color w:val="FFFFFF" w:themeColor="background1"/>
                <w:sz w:val="16"/>
                <w:szCs w:val="16"/>
                <w:lang w:eastAsia="it-IT"/>
              </w:rPr>
              <w:t>Totale valore attuale</w:t>
            </w:r>
          </w:p>
        </w:tc>
        <w:tc>
          <w:tcPr>
            <w:tcW w:w="941" w:type="dxa"/>
            <w:shd w:val="clear" w:color="auto" w:fill="153D64"/>
          </w:tcPr>
          <w:p w14:paraId="722379BA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  <w:t>Valore atteso (genere femminile)</w:t>
            </w:r>
          </w:p>
        </w:tc>
        <w:tc>
          <w:tcPr>
            <w:tcW w:w="879" w:type="dxa"/>
            <w:shd w:val="clear" w:color="auto" w:fill="153D64"/>
          </w:tcPr>
          <w:p w14:paraId="5601CE8D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  <w:t>Valore atteso (genere maschile)</w:t>
            </w:r>
          </w:p>
        </w:tc>
        <w:tc>
          <w:tcPr>
            <w:tcW w:w="674" w:type="dxa"/>
            <w:shd w:val="clear" w:color="auto" w:fill="153D64"/>
          </w:tcPr>
          <w:p w14:paraId="1E5DEC57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b/>
                <w:bCs/>
                <w:color w:val="FFFFFF" w:themeColor="background1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b/>
                <w:bCs/>
                <w:color w:val="FFFFFF" w:themeColor="background1"/>
                <w:sz w:val="16"/>
                <w:szCs w:val="16"/>
                <w:lang w:eastAsia="it-IT"/>
              </w:rPr>
              <w:t>Valore non binario atteso</w:t>
            </w:r>
          </w:p>
        </w:tc>
        <w:tc>
          <w:tcPr>
            <w:tcW w:w="772" w:type="dxa"/>
            <w:shd w:val="clear" w:color="auto" w:fill="2749B7"/>
          </w:tcPr>
          <w:p w14:paraId="1440756A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b/>
                <w:bCs/>
                <w:color w:val="FFFFFF" w:themeColor="background1"/>
                <w:sz w:val="16"/>
                <w:szCs w:val="16"/>
                <w:lang w:eastAsia="it-IT"/>
              </w:rPr>
              <w:t>Totale valore atteso</w:t>
            </w:r>
          </w:p>
        </w:tc>
      </w:tr>
      <w:tr w:rsidR="00F028C4" w:rsidRPr="00701B88" w14:paraId="7E1667D7" w14:textId="77777777" w:rsidTr="00B2594E">
        <w:trPr>
          <w:trHeight w:val="20"/>
        </w:trPr>
        <w:tc>
          <w:tcPr>
            <w:tcW w:w="629" w:type="dxa"/>
            <w:vAlign w:val="center"/>
            <w:hideMark/>
          </w:tcPr>
          <w:p w14:paraId="7A08DAB7" w14:textId="77777777" w:rsidR="00F028C4" w:rsidRPr="00701B88" w:rsidRDefault="00F028C4" w:rsidP="00B2594E">
            <w:pPr>
              <w:rPr>
                <w:rFonts w:ascii="Titillium Web" w:hAnsi="Titillium Web" w:cstheme="majorHAnsi"/>
                <w:color w:val="000000"/>
                <w:sz w:val="16"/>
                <w:szCs w:val="16"/>
                <w:highlight w:val="yellow"/>
                <w:lang w:eastAsia="it-IT"/>
              </w:rPr>
            </w:pPr>
            <w:r w:rsidRPr="00701B88"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  <w:t>FSE+</w:t>
            </w:r>
          </w:p>
        </w:tc>
        <w:tc>
          <w:tcPr>
            <w:tcW w:w="1098" w:type="dxa"/>
            <w:vAlign w:val="center"/>
            <w:hideMark/>
          </w:tcPr>
          <w:p w14:paraId="40BBA713" w14:textId="77777777" w:rsidR="00F028C4" w:rsidRPr="00701B88" w:rsidRDefault="00F028C4" w:rsidP="00B2594E">
            <w:pPr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  <w:t xml:space="preserve">Priorità 2 “Child </w:t>
            </w:r>
            <w:proofErr w:type="spellStart"/>
            <w:r w:rsidRPr="00701B88"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  <w:t>Guarantee</w:t>
            </w:r>
            <w:proofErr w:type="spellEnd"/>
            <w:r w:rsidRPr="00701B88"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  <w:t>” - Obiettivo specifico k) - ESO4.11</w:t>
            </w:r>
          </w:p>
        </w:tc>
        <w:tc>
          <w:tcPr>
            <w:tcW w:w="1323" w:type="dxa"/>
            <w:vAlign w:val="center"/>
            <w:hideMark/>
          </w:tcPr>
          <w:p w14:paraId="7A0562D5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highlight w:val="yellow"/>
                <w:lang w:eastAsia="it-IT"/>
              </w:rPr>
            </w:pPr>
            <w:r w:rsidRPr="00701B88"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  <w:t xml:space="preserve">*Numero complessivo dei partecipanti - </w:t>
            </w:r>
            <w:proofErr w:type="gramStart"/>
            <w:r w:rsidRPr="00701B88"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  <w:t>CODICE  EECO</w:t>
            </w:r>
            <w:proofErr w:type="gramEnd"/>
            <w:r w:rsidRPr="00701B88"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  <w:t>01</w:t>
            </w:r>
          </w:p>
        </w:tc>
        <w:tc>
          <w:tcPr>
            <w:tcW w:w="715" w:type="dxa"/>
            <w:vAlign w:val="center"/>
            <w:hideMark/>
          </w:tcPr>
          <w:p w14:paraId="3BAD8AE7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highlight w:val="yellow"/>
                <w:lang w:eastAsia="it-IT"/>
              </w:rPr>
            </w:pPr>
            <w:r w:rsidRPr="00701B88"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  <w:t>Numero</w:t>
            </w:r>
          </w:p>
        </w:tc>
        <w:tc>
          <w:tcPr>
            <w:tcW w:w="941" w:type="dxa"/>
          </w:tcPr>
          <w:p w14:paraId="0BB68DC6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</w:pPr>
          </w:p>
          <w:p w14:paraId="75698DD6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  <w:t>0</w:t>
            </w:r>
          </w:p>
        </w:tc>
        <w:tc>
          <w:tcPr>
            <w:tcW w:w="879" w:type="dxa"/>
          </w:tcPr>
          <w:p w14:paraId="6D7351B0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</w:pPr>
          </w:p>
          <w:p w14:paraId="7C11AC05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  <w:t>0</w:t>
            </w:r>
          </w:p>
        </w:tc>
        <w:tc>
          <w:tcPr>
            <w:tcW w:w="674" w:type="dxa"/>
          </w:tcPr>
          <w:p w14:paraId="4D0128FD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</w:pPr>
          </w:p>
          <w:p w14:paraId="408E3E6A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  <w:t>0</w:t>
            </w:r>
          </w:p>
        </w:tc>
        <w:tc>
          <w:tcPr>
            <w:tcW w:w="673" w:type="dxa"/>
          </w:tcPr>
          <w:p w14:paraId="2BFD2D72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</w:pPr>
          </w:p>
          <w:p w14:paraId="2AC52616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  <w:t>0</w:t>
            </w:r>
          </w:p>
        </w:tc>
        <w:tc>
          <w:tcPr>
            <w:tcW w:w="941" w:type="dxa"/>
          </w:tcPr>
          <w:p w14:paraId="6852F241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highlight w:val="yellow"/>
                <w:lang w:eastAsia="it-IT"/>
              </w:rPr>
            </w:pPr>
          </w:p>
        </w:tc>
        <w:tc>
          <w:tcPr>
            <w:tcW w:w="879" w:type="dxa"/>
          </w:tcPr>
          <w:p w14:paraId="5124A6C4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highlight w:val="yellow"/>
                <w:lang w:eastAsia="it-IT"/>
              </w:rPr>
            </w:pPr>
          </w:p>
        </w:tc>
        <w:tc>
          <w:tcPr>
            <w:tcW w:w="674" w:type="dxa"/>
          </w:tcPr>
          <w:p w14:paraId="061E9069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highlight w:val="yellow"/>
                <w:lang w:eastAsia="it-IT"/>
              </w:rPr>
            </w:pPr>
          </w:p>
        </w:tc>
        <w:tc>
          <w:tcPr>
            <w:tcW w:w="772" w:type="dxa"/>
          </w:tcPr>
          <w:p w14:paraId="5D96D280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highlight w:val="yellow"/>
                <w:lang w:eastAsia="it-IT"/>
              </w:rPr>
            </w:pPr>
          </w:p>
        </w:tc>
      </w:tr>
      <w:tr w:rsidR="00F028C4" w:rsidRPr="00701B88" w14:paraId="4C540215" w14:textId="77777777" w:rsidTr="00B2594E">
        <w:trPr>
          <w:trHeight w:val="20"/>
        </w:trPr>
        <w:tc>
          <w:tcPr>
            <w:tcW w:w="629" w:type="dxa"/>
            <w:vAlign w:val="center"/>
          </w:tcPr>
          <w:p w14:paraId="3C9AA029" w14:textId="77777777" w:rsidR="00F028C4" w:rsidRPr="00701B88" w:rsidRDefault="00F028C4" w:rsidP="00B2594E">
            <w:pPr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  <w:t>FSE+</w:t>
            </w:r>
          </w:p>
        </w:tc>
        <w:tc>
          <w:tcPr>
            <w:tcW w:w="1098" w:type="dxa"/>
            <w:vAlign w:val="center"/>
          </w:tcPr>
          <w:p w14:paraId="12FF24E1" w14:textId="77777777" w:rsidR="00F028C4" w:rsidRPr="00701B88" w:rsidRDefault="00F028C4" w:rsidP="00B2594E">
            <w:pPr>
              <w:rPr>
                <w:rFonts w:ascii="Titillium Web" w:hAnsi="Titillium Web" w:cstheme="majorHAnsi"/>
                <w:color w:val="000000"/>
                <w:sz w:val="16"/>
                <w:szCs w:val="16"/>
                <w:highlight w:val="yellow"/>
                <w:lang w:eastAsia="it-IT"/>
              </w:rPr>
            </w:pPr>
            <w:r w:rsidRPr="00701B88"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  <w:t xml:space="preserve">Priorità 2 “Child </w:t>
            </w:r>
            <w:proofErr w:type="spellStart"/>
            <w:r w:rsidRPr="00701B88"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  <w:t>Guarantee</w:t>
            </w:r>
            <w:proofErr w:type="spellEnd"/>
            <w:r w:rsidRPr="00701B88"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  <w:t>” - Obiettivo specifico k) - ESO4.11</w:t>
            </w:r>
          </w:p>
        </w:tc>
        <w:tc>
          <w:tcPr>
            <w:tcW w:w="1323" w:type="dxa"/>
            <w:vAlign w:val="center"/>
          </w:tcPr>
          <w:p w14:paraId="6136995D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  <w:t>**Bambini di età inferiore a 18 anni - CODICE EECO06</w:t>
            </w:r>
          </w:p>
        </w:tc>
        <w:tc>
          <w:tcPr>
            <w:tcW w:w="715" w:type="dxa"/>
            <w:vAlign w:val="center"/>
          </w:tcPr>
          <w:p w14:paraId="06A66585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  <w:t>Numero</w:t>
            </w:r>
          </w:p>
        </w:tc>
        <w:tc>
          <w:tcPr>
            <w:tcW w:w="941" w:type="dxa"/>
          </w:tcPr>
          <w:p w14:paraId="389165E6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</w:pPr>
          </w:p>
          <w:p w14:paraId="3CFF0671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  <w:t>0</w:t>
            </w:r>
          </w:p>
        </w:tc>
        <w:tc>
          <w:tcPr>
            <w:tcW w:w="879" w:type="dxa"/>
          </w:tcPr>
          <w:p w14:paraId="1EA6E762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</w:pPr>
          </w:p>
          <w:p w14:paraId="04075546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  <w:t>0</w:t>
            </w:r>
          </w:p>
        </w:tc>
        <w:tc>
          <w:tcPr>
            <w:tcW w:w="674" w:type="dxa"/>
          </w:tcPr>
          <w:p w14:paraId="285F1A86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</w:pPr>
          </w:p>
          <w:p w14:paraId="63895414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  <w:t>0</w:t>
            </w:r>
          </w:p>
        </w:tc>
        <w:tc>
          <w:tcPr>
            <w:tcW w:w="673" w:type="dxa"/>
          </w:tcPr>
          <w:p w14:paraId="266B7575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</w:pPr>
          </w:p>
          <w:p w14:paraId="0385DC74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  <w:t>0</w:t>
            </w:r>
          </w:p>
        </w:tc>
        <w:tc>
          <w:tcPr>
            <w:tcW w:w="941" w:type="dxa"/>
          </w:tcPr>
          <w:p w14:paraId="4167048A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79" w:type="dxa"/>
          </w:tcPr>
          <w:p w14:paraId="2825F707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674" w:type="dxa"/>
          </w:tcPr>
          <w:p w14:paraId="538299AA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772" w:type="dxa"/>
          </w:tcPr>
          <w:p w14:paraId="544DEB98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</w:pPr>
          </w:p>
        </w:tc>
      </w:tr>
      <w:bookmarkEnd w:id="58"/>
      <w:bookmarkEnd w:id="59"/>
    </w:tbl>
    <w:p w14:paraId="4DE0ADA1" w14:textId="77777777" w:rsidR="00F028C4" w:rsidRPr="00701B88" w:rsidRDefault="00F028C4" w:rsidP="00F028C4">
      <w:pPr>
        <w:rPr>
          <w:rFonts w:ascii="Titillium Web" w:hAnsi="Titillium Web" w:cstheme="majorHAnsi"/>
          <w:sz w:val="18"/>
          <w:szCs w:val="18"/>
        </w:rPr>
      </w:pPr>
    </w:p>
    <w:p w14:paraId="3F71D6B3" w14:textId="77777777" w:rsidR="00F028C4" w:rsidRPr="00701B88" w:rsidRDefault="00F028C4" w:rsidP="00F028C4">
      <w:pPr>
        <w:jc w:val="both"/>
        <w:rPr>
          <w:rFonts w:ascii="Titillium Web" w:hAnsi="Titillium Web" w:cstheme="majorHAnsi"/>
          <w:sz w:val="18"/>
          <w:szCs w:val="18"/>
        </w:rPr>
      </w:pPr>
      <w:r w:rsidRPr="00701B88">
        <w:rPr>
          <w:rFonts w:ascii="Titillium Web" w:hAnsi="Titillium Web" w:cstheme="majorHAnsi"/>
          <w:sz w:val="18"/>
          <w:szCs w:val="18"/>
        </w:rPr>
        <w:t>*Per l’indicatore “Numero di partecipanti che alla conclusione dell’intervento si trovano in una situazione migliorativa” (CODICE EEC001) si intendono i giovani adulti in età compresa tra i 18-25 anni</w:t>
      </w:r>
    </w:p>
    <w:p w14:paraId="0D46695F" w14:textId="77777777" w:rsidR="00F028C4" w:rsidRPr="00701B88" w:rsidRDefault="00F028C4" w:rsidP="00F028C4">
      <w:pPr>
        <w:jc w:val="both"/>
        <w:rPr>
          <w:rFonts w:ascii="Titillium Web" w:hAnsi="Titillium Web" w:cstheme="majorHAnsi"/>
          <w:sz w:val="18"/>
          <w:szCs w:val="18"/>
        </w:rPr>
      </w:pPr>
      <w:r w:rsidRPr="00701B88">
        <w:rPr>
          <w:rFonts w:ascii="Titillium Web" w:hAnsi="Titillium Web" w:cstheme="majorHAnsi"/>
          <w:sz w:val="18"/>
          <w:szCs w:val="18"/>
        </w:rPr>
        <w:t>** Per la valorizzazione di questo indicatore fa fede la data di presa in carico del minore</w:t>
      </w:r>
    </w:p>
    <w:p w14:paraId="61451AE8" w14:textId="77777777" w:rsidR="00F028C4" w:rsidRDefault="00F028C4" w:rsidP="00F028C4">
      <w:pPr>
        <w:spacing w:before="240" w:after="0"/>
        <w:rPr>
          <w:rFonts w:ascii="Titillium Web" w:hAnsi="Titillium Web" w:cstheme="majorHAnsi"/>
          <w:i/>
          <w:color w:val="156082" w:themeColor="accent1"/>
          <w:sz w:val="22"/>
        </w:rPr>
      </w:pPr>
    </w:p>
    <w:p w14:paraId="2F210B66" w14:textId="77777777" w:rsidR="007442CD" w:rsidRPr="00701B88" w:rsidRDefault="007442CD" w:rsidP="00F028C4">
      <w:pPr>
        <w:spacing w:before="240" w:after="0"/>
        <w:rPr>
          <w:rFonts w:ascii="Titillium Web" w:hAnsi="Titillium Web" w:cstheme="majorHAnsi"/>
          <w:i/>
          <w:color w:val="156082" w:themeColor="accent1"/>
          <w:sz w:val="22"/>
        </w:rPr>
      </w:pPr>
    </w:p>
    <w:p w14:paraId="3326155E" w14:textId="77777777" w:rsidR="00F028C4" w:rsidRPr="00701B88" w:rsidRDefault="00F028C4" w:rsidP="00F028C4">
      <w:pPr>
        <w:spacing w:before="240" w:after="0"/>
        <w:rPr>
          <w:rFonts w:ascii="Titillium Web" w:hAnsi="Titillium Web" w:cstheme="majorHAnsi"/>
          <w:i/>
          <w:color w:val="156082" w:themeColor="accent1"/>
          <w:sz w:val="22"/>
        </w:rPr>
      </w:pPr>
    </w:p>
    <w:p w14:paraId="570E7DE1" w14:textId="77777777" w:rsidR="00F028C4" w:rsidRPr="00701B88" w:rsidRDefault="00F028C4" w:rsidP="00F028C4">
      <w:pPr>
        <w:spacing w:after="0"/>
        <w:rPr>
          <w:rFonts w:ascii="Titillium Web" w:hAnsi="Titillium Web" w:cstheme="majorHAnsi"/>
          <w:b/>
          <w:bCs/>
          <w:iCs/>
          <w:sz w:val="22"/>
        </w:rPr>
      </w:pPr>
      <w:r w:rsidRPr="00701B88">
        <w:rPr>
          <w:rFonts w:ascii="Titillium Web" w:hAnsi="Titillium Web" w:cstheme="majorHAnsi"/>
          <w:b/>
          <w:bCs/>
          <w:iCs/>
          <w:sz w:val="22"/>
        </w:rPr>
        <w:t>Indicatori di risultato</w:t>
      </w:r>
    </w:p>
    <w:p w14:paraId="62000C8F" w14:textId="77777777" w:rsidR="00F028C4" w:rsidRPr="00701B88" w:rsidRDefault="00F028C4" w:rsidP="00F028C4">
      <w:pPr>
        <w:spacing w:before="240" w:after="0" w:line="276" w:lineRule="auto"/>
        <w:jc w:val="both"/>
        <w:rPr>
          <w:rFonts w:ascii="Titillium Web" w:hAnsi="Titillium Web" w:cstheme="majorHAnsi"/>
          <w:i/>
          <w:color w:val="156082" w:themeColor="accent1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Gli indicatori di risultato dovranno essere quantificati ad un anno dalla conclusione del progetto, secondo le indicazioni e le modalità che saranno successivamente comunicate dall’Amministrazione.</w:t>
      </w:r>
    </w:p>
    <w:p w14:paraId="7E3ED4D5" w14:textId="77777777" w:rsidR="00F028C4" w:rsidRPr="00701B88" w:rsidRDefault="00F028C4" w:rsidP="00F028C4">
      <w:pPr>
        <w:spacing w:before="240" w:after="0" w:line="276" w:lineRule="auto"/>
        <w:jc w:val="both"/>
        <w:rPr>
          <w:rFonts w:ascii="Titillium Web" w:hAnsi="Titillium Web" w:cstheme="majorHAnsi"/>
          <w:i/>
          <w:color w:val="156082" w:themeColor="accent1"/>
        </w:rPr>
      </w:pPr>
    </w:p>
    <w:tbl>
      <w:tblPr>
        <w:tblpPr w:leftFromText="141" w:rightFromText="141" w:vertAnchor="text" w:horzAnchor="margin" w:tblpY="201"/>
        <w:tblW w:w="1005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29"/>
        <w:gridCol w:w="1014"/>
        <w:gridCol w:w="1323"/>
        <w:gridCol w:w="703"/>
        <w:gridCol w:w="941"/>
        <w:gridCol w:w="879"/>
        <w:gridCol w:w="688"/>
        <w:gridCol w:w="671"/>
        <w:gridCol w:w="941"/>
        <w:gridCol w:w="879"/>
        <w:gridCol w:w="674"/>
        <w:gridCol w:w="715"/>
      </w:tblGrid>
      <w:tr w:rsidR="00F028C4" w:rsidRPr="00701B88" w14:paraId="24C1BA10" w14:textId="77777777" w:rsidTr="00B2594E">
        <w:trPr>
          <w:trHeight w:val="460"/>
        </w:trPr>
        <w:tc>
          <w:tcPr>
            <w:tcW w:w="629" w:type="dxa"/>
            <w:tcBorders>
              <w:top w:val="single" w:sz="6" w:space="0" w:color="FFFFFF" w:themeColor="background1"/>
              <w:left w:val="single" w:sz="6" w:space="0" w:color="FFFFFF" w:themeColor="background1"/>
              <w:bottom w:val="single" w:sz="4" w:space="0" w:color="auto"/>
              <w:right w:val="single" w:sz="6" w:space="0" w:color="FFFFFF" w:themeColor="background1"/>
            </w:tcBorders>
            <w:shd w:val="clear" w:color="auto" w:fill="153D64"/>
            <w:vAlign w:val="center"/>
            <w:hideMark/>
          </w:tcPr>
          <w:p w14:paraId="4B77F128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</w:pPr>
            <w:bookmarkStart w:id="60" w:name="_Hlk172219042"/>
            <w:r w:rsidRPr="00701B88"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  <w:t>Fondo</w:t>
            </w:r>
          </w:p>
        </w:tc>
        <w:tc>
          <w:tcPr>
            <w:tcW w:w="1014" w:type="dxa"/>
            <w:tcBorders>
              <w:top w:val="single" w:sz="6" w:space="0" w:color="FFFFFF" w:themeColor="background1"/>
              <w:left w:val="single" w:sz="6" w:space="0" w:color="FFFFFF" w:themeColor="background1"/>
              <w:bottom w:val="single" w:sz="4" w:space="0" w:color="auto"/>
              <w:right w:val="single" w:sz="6" w:space="0" w:color="FFFFFF" w:themeColor="background1"/>
            </w:tcBorders>
            <w:shd w:val="clear" w:color="auto" w:fill="153D64"/>
            <w:vAlign w:val="center"/>
            <w:hideMark/>
          </w:tcPr>
          <w:p w14:paraId="536B5616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  <w:t>Priorità / OS</w:t>
            </w:r>
          </w:p>
        </w:tc>
        <w:tc>
          <w:tcPr>
            <w:tcW w:w="1323" w:type="dxa"/>
            <w:tcBorders>
              <w:top w:val="single" w:sz="6" w:space="0" w:color="FFFFFF" w:themeColor="background1"/>
              <w:left w:val="single" w:sz="6" w:space="0" w:color="FFFFFF" w:themeColor="background1"/>
              <w:bottom w:val="single" w:sz="4" w:space="0" w:color="auto"/>
              <w:right w:val="single" w:sz="6" w:space="0" w:color="FFFFFF" w:themeColor="background1"/>
            </w:tcBorders>
            <w:shd w:val="clear" w:color="auto" w:fill="153D64"/>
            <w:vAlign w:val="center"/>
            <w:hideMark/>
          </w:tcPr>
          <w:p w14:paraId="57D25991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  <w:t>Denominazione indicatore</w:t>
            </w:r>
          </w:p>
        </w:tc>
        <w:tc>
          <w:tcPr>
            <w:tcW w:w="703" w:type="dxa"/>
            <w:tcBorders>
              <w:top w:val="single" w:sz="6" w:space="0" w:color="FFFFFF" w:themeColor="background1"/>
              <w:left w:val="single" w:sz="6" w:space="0" w:color="FFFFFF" w:themeColor="background1"/>
              <w:bottom w:val="single" w:sz="4" w:space="0" w:color="auto"/>
              <w:right w:val="single" w:sz="6" w:space="0" w:color="FFFFFF" w:themeColor="background1"/>
            </w:tcBorders>
            <w:shd w:val="clear" w:color="auto" w:fill="153D64"/>
            <w:vAlign w:val="center"/>
            <w:hideMark/>
          </w:tcPr>
          <w:p w14:paraId="3BC2E5C5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  <w:t>Unità di misura</w:t>
            </w:r>
          </w:p>
        </w:tc>
        <w:tc>
          <w:tcPr>
            <w:tcW w:w="941" w:type="dxa"/>
            <w:tcBorders>
              <w:top w:val="single" w:sz="6" w:space="0" w:color="FFFFFF" w:themeColor="background1"/>
              <w:left w:val="single" w:sz="6" w:space="0" w:color="FFFFFF" w:themeColor="background1"/>
              <w:bottom w:val="single" w:sz="4" w:space="0" w:color="auto"/>
              <w:right w:val="single" w:sz="6" w:space="0" w:color="FFFFFF" w:themeColor="background1"/>
            </w:tcBorders>
            <w:shd w:val="clear" w:color="auto" w:fill="153D64"/>
          </w:tcPr>
          <w:p w14:paraId="3EF58517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  <w:t>Valore attuale (genere femminile)</w:t>
            </w:r>
          </w:p>
        </w:tc>
        <w:tc>
          <w:tcPr>
            <w:tcW w:w="879" w:type="dxa"/>
            <w:tcBorders>
              <w:top w:val="single" w:sz="6" w:space="0" w:color="FFFFFF" w:themeColor="background1"/>
              <w:left w:val="single" w:sz="6" w:space="0" w:color="FFFFFF" w:themeColor="background1"/>
              <w:bottom w:val="single" w:sz="4" w:space="0" w:color="auto"/>
              <w:right w:val="single" w:sz="6" w:space="0" w:color="FFFFFF" w:themeColor="background1"/>
            </w:tcBorders>
            <w:shd w:val="clear" w:color="auto" w:fill="153D64"/>
          </w:tcPr>
          <w:p w14:paraId="6BFFAAFB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  <w:t>Valore attuale (genere maschile)</w:t>
            </w:r>
          </w:p>
        </w:tc>
        <w:tc>
          <w:tcPr>
            <w:tcW w:w="688" w:type="dxa"/>
            <w:tcBorders>
              <w:top w:val="single" w:sz="6" w:space="0" w:color="FFFFFF" w:themeColor="background1"/>
              <w:left w:val="single" w:sz="6" w:space="0" w:color="FFFFFF" w:themeColor="background1"/>
              <w:bottom w:val="single" w:sz="4" w:space="0" w:color="auto"/>
              <w:right w:val="single" w:sz="6" w:space="0" w:color="FFFFFF" w:themeColor="background1"/>
            </w:tcBorders>
            <w:shd w:val="clear" w:color="auto" w:fill="153D64"/>
          </w:tcPr>
          <w:p w14:paraId="4A4F410A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b/>
                <w:bCs/>
                <w:color w:val="FFFFFF" w:themeColor="background1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b/>
                <w:bCs/>
                <w:color w:val="FFFFFF" w:themeColor="background1"/>
                <w:sz w:val="16"/>
                <w:szCs w:val="16"/>
                <w:lang w:eastAsia="it-IT"/>
              </w:rPr>
              <w:t>Valore non binario attuale</w:t>
            </w:r>
          </w:p>
        </w:tc>
        <w:tc>
          <w:tcPr>
            <w:tcW w:w="671" w:type="dxa"/>
            <w:tcBorders>
              <w:top w:val="single" w:sz="6" w:space="0" w:color="FFFFFF" w:themeColor="background1"/>
              <w:left w:val="single" w:sz="6" w:space="0" w:color="FFFFFF" w:themeColor="background1"/>
              <w:bottom w:val="single" w:sz="4" w:space="0" w:color="auto"/>
              <w:right w:val="single" w:sz="6" w:space="0" w:color="FFFFFF" w:themeColor="background1"/>
            </w:tcBorders>
            <w:shd w:val="clear" w:color="auto" w:fill="2749B7"/>
          </w:tcPr>
          <w:p w14:paraId="5D7EFF29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b/>
                <w:bCs/>
                <w:color w:val="FFFFFF" w:themeColor="background1"/>
                <w:sz w:val="16"/>
                <w:szCs w:val="16"/>
                <w:lang w:eastAsia="it-IT"/>
              </w:rPr>
              <w:t>Totale valore attuale (2019)</w:t>
            </w:r>
          </w:p>
        </w:tc>
        <w:tc>
          <w:tcPr>
            <w:tcW w:w="941" w:type="dxa"/>
            <w:tcBorders>
              <w:top w:val="single" w:sz="6" w:space="0" w:color="FFFFFF" w:themeColor="background1"/>
              <w:left w:val="single" w:sz="6" w:space="0" w:color="FFFFFF" w:themeColor="background1"/>
              <w:bottom w:val="single" w:sz="4" w:space="0" w:color="auto"/>
              <w:right w:val="single" w:sz="6" w:space="0" w:color="FFFFFF" w:themeColor="background1"/>
            </w:tcBorders>
            <w:shd w:val="clear" w:color="auto" w:fill="153D64"/>
          </w:tcPr>
          <w:p w14:paraId="6C0FC2A0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  <w:t>Valore atteso (genere femminile)</w:t>
            </w:r>
          </w:p>
        </w:tc>
        <w:tc>
          <w:tcPr>
            <w:tcW w:w="879" w:type="dxa"/>
            <w:tcBorders>
              <w:top w:val="single" w:sz="6" w:space="0" w:color="FFFFFF" w:themeColor="background1"/>
              <w:left w:val="single" w:sz="6" w:space="0" w:color="FFFFFF" w:themeColor="background1"/>
              <w:bottom w:val="single" w:sz="4" w:space="0" w:color="auto"/>
              <w:right w:val="single" w:sz="6" w:space="0" w:color="FFFFFF" w:themeColor="background1"/>
            </w:tcBorders>
            <w:shd w:val="clear" w:color="auto" w:fill="153D64"/>
          </w:tcPr>
          <w:p w14:paraId="33AA6232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  <w:t>Valore atteso (genere maschile)</w:t>
            </w:r>
          </w:p>
        </w:tc>
        <w:tc>
          <w:tcPr>
            <w:tcW w:w="674" w:type="dxa"/>
            <w:tcBorders>
              <w:top w:val="single" w:sz="6" w:space="0" w:color="FFFFFF" w:themeColor="background1"/>
              <w:left w:val="single" w:sz="6" w:space="0" w:color="FFFFFF" w:themeColor="background1"/>
              <w:bottom w:val="single" w:sz="4" w:space="0" w:color="auto"/>
              <w:right w:val="single" w:sz="6" w:space="0" w:color="FFFFFF" w:themeColor="background1"/>
            </w:tcBorders>
            <w:shd w:val="clear" w:color="auto" w:fill="153D64"/>
          </w:tcPr>
          <w:p w14:paraId="2A85EB90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b/>
                <w:bCs/>
                <w:color w:val="FFFFFF" w:themeColor="background1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b/>
                <w:bCs/>
                <w:color w:val="FFFFFF" w:themeColor="background1"/>
                <w:sz w:val="16"/>
                <w:szCs w:val="16"/>
                <w:lang w:eastAsia="it-IT"/>
              </w:rPr>
              <w:t>Valore non binario atteso</w:t>
            </w:r>
          </w:p>
        </w:tc>
        <w:tc>
          <w:tcPr>
            <w:tcW w:w="715" w:type="dxa"/>
            <w:tcBorders>
              <w:top w:val="single" w:sz="6" w:space="0" w:color="FFFFFF" w:themeColor="background1"/>
              <w:left w:val="single" w:sz="6" w:space="0" w:color="FFFFFF" w:themeColor="background1"/>
              <w:bottom w:val="single" w:sz="4" w:space="0" w:color="auto"/>
              <w:right w:val="single" w:sz="6" w:space="0" w:color="FFFFFF" w:themeColor="background1"/>
            </w:tcBorders>
            <w:shd w:val="clear" w:color="auto" w:fill="2749B7"/>
          </w:tcPr>
          <w:p w14:paraId="6EAAAD28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b/>
                <w:bCs/>
                <w:color w:val="FFFFFF" w:themeColor="background1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b/>
                <w:bCs/>
                <w:color w:val="FFFFFF" w:themeColor="background1"/>
                <w:sz w:val="16"/>
                <w:szCs w:val="16"/>
                <w:lang w:eastAsia="it-IT"/>
              </w:rPr>
              <w:t>Totale valore atteso (2029)</w:t>
            </w:r>
          </w:p>
        </w:tc>
      </w:tr>
      <w:tr w:rsidR="00F028C4" w:rsidRPr="00701B88" w14:paraId="3072DB2F" w14:textId="77777777" w:rsidTr="00B2594E">
        <w:trPr>
          <w:trHeight w:val="690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0BCC42" w14:textId="77777777" w:rsidR="00F028C4" w:rsidRPr="00701B88" w:rsidRDefault="00F028C4" w:rsidP="00B2594E">
            <w:pPr>
              <w:rPr>
                <w:rFonts w:ascii="Titillium Web" w:hAnsi="Titillium Web" w:cstheme="majorHAnsi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sz w:val="16"/>
                <w:szCs w:val="16"/>
                <w:lang w:eastAsia="it-IT"/>
              </w:rPr>
              <w:t>FSE+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A7CEA6" w14:textId="77777777" w:rsidR="00F028C4" w:rsidRPr="00701B88" w:rsidRDefault="00F028C4" w:rsidP="00B2594E">
            <w:pPr>
              <w:rPr>
                <w:rFonts w:ascii="Titillium Web" w:hAnsi="Titillium Web" w:cstheme="majorHAnsi"/>
                <w:sz w:val="16"/>
                <w:szCs w:val="16"/>
                <w:highlight w:val="yellow"/>
                <w:lang w:eastAsia="it-IT"/>
              </w:rPr>
            </w:pPr>
            <w:r w:rsidRPr="00701B88"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  <w:t xml:space="preserve">Priorità 2 “Child </w:t>
            </w:r>
            <w:proofErr w:type="spellStart"/>
            <w:r w:rsidRPr="00701B88"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  <w:t>Guarantee</w:t>
            </w:r>
            <w:proofErr w:type="spellEnd"/>
            <w:r w:rsidRPr="00701B88"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  <w:t>” - Obiettivo specifico k) - ESO4.11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AFABDD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sz w:val="16"/>
                <w:szCs w:val="16"/>
                <w:lang w:eastAsia="it-IT"/>
              </w:rPr>
              <w:t xml:space="preserve">Numero di partecipanti che alla conclusione dell'intervento si trovano in una situazione migliorativa – CODICE </w:t>
            </w:r>
            <w:r w:rsidRPr="00701B88">
              <w:rPr>
                <w:rFonts w:ascii="Titillium Web" w:hAnsi="Titillium Web" w:cstheme="majorHAnsi"/>
                <w:color w:val="000000"/>
                <w:sz w:val="16"/>
                <w:szCs w:val="16"/>
                <w:lang w:eastAsia="it-IT"/>
              </w:rPr>
              <w:t>ISR4_2IT</w:t>
            </w:r>
          </w:p>
        </w:tc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613D43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sz w:val="16"/>
                <w:szCs w:val="16"/>
                <w:lang w:eastAsia="it-IT"/>
              </w:rPr>
              <w:t>%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781679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sz w:val="16"/>
                <w:szCs w:val="16"/>
                <w:lang w:eastAsia="it-IT"/>
              </w:rPr>
            </w:pPr>
          </w:p>
          <w:p w14:paraId="0B02DF5A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sz w:val="16"/>
                <w:szCs w:val="16"/>
                <w:lang w:eastAsia="it-IT"/>
              </w:rPr>
            </w:pPr>
          </w:p>
          <w:p w14:paraId="083F2670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sz w:val="16"/>
                <w:szCs w:val="16"/>
                <w:lang w:eastAsia="it-IT"/>
              </w:rPr>
              <w:t>0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B246A3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sz w:val="16"/>
                <w:szCs w:val="16"/>
                <w:lang w:eastAsia="it-IT"/>
              </w:rPr>
            </w:pPr>
          </w:p>
          <w:p w14:paraId="474CE502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sz w:val="16"/>
                <w:szCs w:val="16"/>
                <w:lang w:eastAsia="it-IT"/>
              </w:rPr>
            </w:pPr>
          </w:p>
          <w:p w14:paraId="6BFA5910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sz w:val="16"/>
                <w:szCs w:val="16"/>
                <w:lang w:eastAsia="it-IT"/>
              </w:rPr>
              <w:t>0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37A4C2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sz w:val="16"/>
                <w:szCs w:val="16"/>
                <w:lang w:eastAsia="it-IT"/>
              </w:rPr>
            </w:pPr>
          </w:p>
          <w:p w14:paraId="37B8A0AF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sz w:val="16"/>
                <w:szCs w:val="16"/>
                <w:lang w:eastAsia="it-IT"/>
              </w:rPr>
            </w:pPr>
          </w:p>
          <w:p w14:paraId="40F93D4E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sz w:val="16"/>
                <w:szCs w:val="16"/>
                <w:lang w:eastAsia="it-IT"/>
              </w:rPr>
              <w:t>0</w:t>
            </w:r>
          </w:p>
        </w:tc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1AA1C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sz w:val="16"/>
                <w:szCs w:val="16"/>
                <w:lang w:eastAsia="it-IT"/>
              </w:rPr>
            </w:pPr>
          </w:p>
          <w:p w14:paraId="1ED7C6AC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sz w:val="16"/>
                <w:szCs w:val="16"/>
                <w:lang w:eastAsia="it-IT"/>
              </w:rPr>
            </w:pPr>
          </w:p>
          <w:p w14:paraId="56ED676F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</w:pPr>
            <w:r w:rsidRPr="00701B88">
              <w:rPr>
                <w:rFonts w:ascii="Titillium Web" w:hAnsi="Titillium Web" w:cstheme="majorHAnsi"/>
                <w:b/>
                <w:bCs/>
                <w:sz w:val="16"/>
                <w:szCs w:val="16"/>
                <w:lang w:eastAsia="it-IT"/>
              </w:rPr>
              <w:t>0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A5FAF1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sz w:val="16"/>
                <w:szCs w:val="16"/>
                <w:highlight w:val="yellow"/>
                <w:lang w:eastAsia="it-IT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98E5CA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sz w:val="16"/>
                <w:szCs w:val="16"/>
                <w:highlight w:val="yellow"/>
                <w:lang w:eastAsia="it-IT"/>
              </w:rPr>
            </w:pP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B44223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sz w:val="16"/>
                <w:szCs w:val="16"/>
                <w:highlight w:val="yellow"/>
                <w:lang w:eastAsia="it-IT"/>
              </w:rPr>
            </w:pP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5A04B0" w14:textId="77777777" w:rsidR="00F028C4" w:rsidRPr="00701B88" w:rsidRDefault="00F028C4" w:rsidP="00B2594E">
            <w:pPr>
              <w:jc w:val="center"/>
              <w:rPr>
                <w:rFonts w:ascii="Titillium Web" w:hAnsi="Titillium Web" w:cstheme="majorHAnsi"/>
                <w:sz w:val="16"/>
                <w:szCs w:val="16"/>
                <w:highlight w:val="yellow"/>
                <w:lang w:eastAsia="it-IT"/>
              </w:rPr>
            </w:pPr>
          </w:p>
        </w:tc>
      </w:tr>
      <w:bookmarkEnd w:id="60"/>
    </w:tbl>
    <w:p w14:paraId="414F6EAB" w14:textId="77777777" w:rsidR="00F028C4" w:rsidRPr="00701B88" w:rsidRDefault="00F028C4" w:rsidP="00F028C4">
      <w:pPr>
        <w:rPr>
          <w:rFonts w:ascii="Titillium Web" w:hAnsi="Titillium Web" w:cstheme="majorHAnsi"/>
          <w:b/>
          <w:bCs/>
        </w:rPr>
      </w:pPr>
    </w:p>
    <w:p w14:paraId="53AE62EA" w14:textId="558B93AF" w:rsidR="00F028C4" w:rsidRPr="00701B88" w:rsidRDefault="007442CD" w:rsidP="00F028C4">
      <w:pPr>
        <w:rPr>
          <w:rFonts w:ascii="Titillium Web" w:hAnsi="Titillium Web" w:cstheme="majorHAnsi"/>
          <w:lang w:val="en-GB"/>
        </w:rPr>
      </w:pPr>
      <w:r>
        <w:rPr>
          <w:rFonts w:ascii="Titillium Web" w:hAnsi="Titillium Web" w:cstheme="majorHAnsi"/>
          <w:lang w:val="en-GB"/>
        </w:rPr>
        <w:br w:type="page"/>
      </w:r>
    </w:p>
    <w:p w14:paraId="2C1F5D41" w14:textId="77777777" w:rsidR="00F028C4" w:rsidRPr="00701B88" w:rsidRDefault="00F028C4" w:rsidP="00701B88">
      <w:pPr>
        <w:pStyle w:val="Heading1"/>
        <w:numPr>
          <w:ilvl w:val="0"/>
          <w:numId w:val="3"/>
        </w:numPr>
        <w:tabs>
          <w:tab w:val="num" w:pos="360"/>
        </w:tabs>
        <w:spacing w:before="0" w:after="40"/>
        <w:rPr>
          <w:rFonts w:ascii="Titillium Web" w:hAnsi="Titillium Web" w:cs="Arial"/>
          <w:color w:val="002060"/>
        </w:rPr>
      </w:pPr>
      <w:bookmarkStart w:id="61" w:name="_Toc177645009"/>
      <w:bookmarkStart w:id="62" w:name="_Toc181273284"/>
      <w:bookmarkStart w:id="63" w:name="_Toc189058867"/>
      <w:bookmarkStart w:id="64" w:name="_Toc192758503"/>
      <w:bookmarkStart w:id="65" w:name="_Toc209690888"/>
      <w:r w:rsidRPr="00701B88">
        <w:rPr>
          <w:rFonts w:ascii="Titillium Web" w:hAnsi="Titillium Web" w:cs="Arial"/>
          <w:color w:val="002060"/>
        </w:rPr>
        <w:lastRenderedPageBreak/>
        <w:t>SCHEDA FINANZIARIA</w:t>
      </w:r>
      <w:bookmarkEnd w:id="61"/>
      <w:bookmarkEnd w:id="62"/>
      <w:bookmarkEnd w:id="63"/>
      <w:bookmarkEnd w:id="64"/>
      <w:bookmarkEnd w:id="65"/>
      <w:r w:rsidRPr="00701B88">
        <w:rPr>
          <w:rFonts w:ascii="Titillium Web" w:hAnsi="Titillium Web" w:cs="Arial"/>
          <w:color w:val="002060"/>
        </w:rPr>
        <w:t xml:space="preserve"> </w:t>
      </w:r>
    </w:p>
    <w:p w14:paraId="4A4960FA" w14:textId="77777777" w:rsidR="00F028C4" w:rsidRPr="00701B88" w:rsidRDefault="00F028C4" w:rsidP="00F028C4">
      <w:pPr>
        <w:rPr>
          <w:rFonts w:ascii="Titillium Web" w:hAnsi="Titillium Web" w:cstheme="majorHAnsi"/>
        </w:rPr>
      </w:pPr>
    </w:p>
    <w:tbl>
      <w:tblPr>
        <w:tblW w:w="978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99"/>
        <w:gridCol w:w="4601"/>
        <w:gridCol w:w="1987"/>
      </w:tblGrid>
      <w:tr w:rsidR="00F028C4" w:rsidRPr="00701B88" w14:paraId="22F09CFC" w14:textId="77777777" w:rsidTr="00B2594E">
        <w:trPr>
          <w:trHeight w:val="288"/>
        </w:trPr>
        <w:tc>
          <w:tcPr>
            <w:tcW w:w="319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AEAAAA"/>
            <w:noWrap/>
            <w:vAlign w:val="center"/>
            <w:hideMark/>
          </w:tcPr>
          <w:p w14:paraId="7C1A32E7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  <w:t>LINEA DI ATTIVITA'</w:t>
            </w:r>
          </w:p>
        </w:tc>
        <w:tc>
          <w:tcPr>
            <w:tcW w:w="4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AEAAAA"/>
            <w:noWrap/>
            <w:vAlign w:val="center"/>
            <w:hideMark/>
          </w:tcPr>
          <w:p w14:paraId="141FD131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  <w:t>SOTTOLINEA</w:t>
            </w:r>
          </w:p>
        </w:tc>
        <w:tc>
          <w:tcPr>
            <w:tcW w:w="198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AEAAAA"/>
            <w:vAlign w:val="center"/>
            <w:hideMark/>
          </w:tcPr>
          <w:p w14:paraId="23A8EF4A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  <w:t>IMPORTO TOTALE</w:t>
            </w:r>
          </w:p>
        </w:tc>
      </w:tr>
      <w:tr w:rsidR="00F028C4" w:rsidRPr="00701B88" w14:paraId="4E709609" w14:textId="77777777" w:rsidTr="00B2594E">
        <w:trPr>
          <w:trHeight w:val="460"/>
        </w:trPr>
        <w:tc>
          <w:tcPr>
            <w:tcW w:w="3199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3C344BF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  <w:t>1. DIREZIONE E COORDINAMENTO DI PROGETTO</w:t>
            </w:r>
          </w:p>
        </w:tc>
        <w:tc>
          <w:tcPr>
            <w:tcW w:w="4600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center"/>
            <w:hideMark/>
          </w:tcPr>
          <w:p w14:paraId="7530F4A7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  <w:t>1.1 Coordinamento Tecnico-Amministrativo</w:t>
            </w:r>
          </w:p>
        </w:tc>
        <w:tc>
          <w:tcPr>
            <w:tcW w:w="198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  <w:hideMark/>
          </w:tcPr>
          <w:p w14:paraId="72269D61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20"/>
                <w:szCs w:val="20"/>
                <w:lang w:eastAsia="it-IT"/>
              </w:rPr>
              <w:t> </w:t>
            </w:r>
          </w:p>
        </w:tc>
      </w:tr>
      <w:tr w:rsidR="00F028C4" w:rsidRPr="00701B88" w14:paraId="553C05DE" w14:textId="77777777" w:rsidTr="00B2594E">
        <w:trPr>
          <w:trHeight w:val="288"/>
        </w:trPr>
        <w:tc>
          <w:tcPr>
            <w:tcW w:w="3199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14:paraId="5038C497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4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CDAAF38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i/>
                <w:iCs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i/>
                <w:iCs/>
                <w:color w:val="000000"/>
                <w:sz w:val="20"/>
                <w:szCs w:val="20"/>
                <w:lang w:eastAsia="it-IT"/>
              </w:rPr>
              <w:t>1.1a Personale interno</w:t>
            </w:r>
          </w:p>
        </w:tc>
        <w:tc>
          <w:tcPr>
            <w:tcW w:w="198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  <w:hideMark/>
          </w:tcPr>
          <w:p w14:paraId="5C80D36E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20"/>
                <w:szCs w:val="20"/>
                <w:lang w:eastAsia="it-IT"/>
              </w:rPr>
              <w:t>€</w:t>
            </w:r>
          </w:p>
        </w:tc>
      </w:tr>
      <w:tr w:rsidR="00F028C4" w:rsidRPr="00701B88" w14:paraId="332FB874" w14:textId="77777777" w:rsidTr="00B2594E">
        <w:trPr>
          <w:trHeight w:val="288"/>
        </w:trPr>
        <w:tc>
          <w:tcPr>
            <w:tcW w:w="3199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14:paraId="7AB9E67E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4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8CC6F9A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i/>
                <w:iCs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i/>
                <w:iCs/>
                <w:color w:val="000000"/>
                <w:sz w:val="20"/>
                <w:szCs w:val="20"/>
                <w:lang w:eastAsia="it-IT"/>
              </w:rPr>
              <w:t>1.1b Affidamenti</w:t>
            </w:r>
          </w:p>
        </w:tc>
        <w:tc>
          <w:tcPr>
            <w:tcW w:w="198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  <w:hideMark/>
          </w:tcPr>
          <w:p w14:paraId="65E23C49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20"/>
                <w:szCs w:val="20"/>
                <w:lang w:eastAsia="it-IT"/>
              </w:rPr>
              <w:t>€</w:t>
            </w:r>
          </w:p>
        </w:tc>
      </w:tr>
      <w:tr w:rsidR="00F028C4" w:rsidRPr="00701B88" w14:paraId="710BDCB3" w14:textId="77777777" w:rsidTr="00B2594E">
        <w:trPr>
          <w:trHeight w:val="288"/>
        </w:trPr>
        <w:tc>
          <w:tcPr>
            <w:tcW w:w="319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8C3FE40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46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14:paraId="21FDBB5D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  <w:t>TOTALE</w:t>
            </w:r>
          </w:p>
        </w:tc>
        <w:tc>
          <w:tcPr>
            <w:tcW w:w="198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E0997A8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  <w:t>€</w:t>
            </w:r>
          </w:p>
        </w:tc>
      </w:tr>
      <w:tr w:rsidR="00F028C4" w:rsidRPr="00701B88" w14:paraId="6B37AC0E" w14:textId="77777777" w:rsidTr="00B2594E">
        <w:trPr>
          <w:trHeight w:val="288"/>
        </w:trPr>
        <w:tc>
          <w:tcPr>
            <w:tcW w:w="319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6F1EA29B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  <w:t>2. TUTOR PER L'AUTONOMIA</w:t>
            </w:r>
          </w:p>
        </w:tc>
        <w:tc>
          <w:tcPr>
            <w:tcW w:w="4600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center"/>
            <w:hideMark/>
          </w:tcPr>
          <w:p w14:paraId="0550FD96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  <w:t>2.1 Attività dei Tutor per l'autonomia</w:t>
            </w:r>
          </w:p>
        </w:tc>
        <w:tc>
          <w:tcPr>
            <w:tcW w:w="198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  <w:hideMark/>
          </w:tcPr>
          <w:p w14:paraId="0F1D1EEA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20"/>
                <w:szCs w:val="20"/>
                <w:lang w:eastAsia="it-IT"/>
              </w:rPr>
            </w:pPr>
          </w:p>
        </w:tc>
      </w:tr>
      <w:tr w:rsidR="00F028C4" w:rsidRPr="00701B88" w14:paraId="35567693" w14:textId="77777777" w:rsidTr="00B2594E">
        <w:trPr>
          <w:trHeight w:val="541"/>
        </w:trPr>
        <w:tc>
          <w:tcPr>
            <w:tcW w:w="319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1D08601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4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7B1A403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i/>
                <w:iCs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i/>
                <w:iCs/>
                <w:color w:val="000000"/>
                <w:sz w:val="20"/>
                <w:szCs w:val="20"/>
                <w:lang w:eastAsia="it-IT"/>
              </w:rPr>
              <w:t>2.1a Affidamenti</w:t>
            </w:r>
          </w:p>
        </w:tc>
        <w:tc>
          <w:tcPr>
            <w:tcW w:w="198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4EDE428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20"/>
                <w:szCs w:val="20"/>
                <w:lang w:eastAsia="it-IT"/>
              </w:rPr>
              <w:t>€</w:t>
            </w:r>
          </w:p>
        </w:tc>
      </w:tr>
      <w:tr w:rsidR="00F028C4" w:rsidRPr="00701B88" w14:paraId="17B53652" w14:textId="77777777" w:rsidTr="00B2594E">
        <w:trPr>
          <w:trHeight w:val="288"/>
        </w:trPr>
        <w:tc>
          <w:tcPr>
            <w:tcW w:w="319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10FA70A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46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14:paraId="608808F7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  <w:t>TOTALE</w:t>
            </w:r>
          </w:p>
        </w:tc>
        <w:tc>
          <w:tcPr>
            <w:tcW w:w="198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DCCDFDE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  <w:t>€</w:t>
            </w:r>
          </w:p>
        </w:tc>
      </w:tr>
      <w:tr w:rsidR="00F028C4" w:rsidRPr="00701B88" w14:paraId="3477D155" w14:textId="77777777" w:rsidTr="00B2594E">
        <w:trPr>
          <w:trHeight w:val="288"/>
        </w:trPr>
        <w:tc>
          <w:tcPr>
            <w:tcW w:w="319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1DF1A622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  <w:t>3. RISORSE DOTALI</w:t>
            </w:r>
          </w:p>
        </w:tc>
        <w:tc>
          <w:tcPr>
            <w:tcW w:w="4600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vAlign w:val="center"/>
            <w:hideMark/>
          </w:tcPr>
          <w:p w14:paraId="5A7F1E9F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  <w:t>3.1 Doti</w:t>
            </w:r>
          </w:p>
        </w:tc>
        <w:tc>
          <w:tcPr>
            <w:tcW w:w="198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  <w:hideMark/>
          </w:tcPr>
          <w:p w14:paraId="59C6A369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20"/>
                <w:szCs w:val="20"/>
                <w:lang w:eastAsia="it-IT"/>
              </w:rPr>
            </w:pPr>
          </w:p>
        </w:tc>
      </w:tr>
      <w:tr w:rsidR="00F028C4" w:rsidRPr="00701B88" w14:paraId="678FB7B4" w14:textId="77777777" w:rsidTr="00B2594E">
        <w:trPr>
          <w:trHeight w:val="806"/>
        </w:trPr>
        <w:tc>
          <w:tcPr>
            <w:tcW w:w="319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3A669B7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4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2328864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i/>
                <w:iCs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i/>
                <w:iCs/>
                <w:color w:val="000000"/>
                <w:sz w:val="20"/>
                <w:szCs w:val="20"/>
                <w:lang w:eastAsia="it-IT"/>
              </w:rPr>
              <w:t>3.1a Affidamenti</w:t>
            </w:r>
          </w:p>
        </w:tc>
        <w:tc>
          <w:tcPr>
            <w:tcW w:w="198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  <w:hideMark/>
          </w:tcPr>
          <w:p w14:paraId="77A7485B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20"/>
                <w:szCs w:val="20"/>
                <w:lang w:eastAsia="it-IT"/>
              </w:rPr>
              <w:t>€</w:t>
            </w:r>
          </w:p>
        </w:tc>
      </w:tr>
      <w:tr w:rsidR="00F028C4" w:rsidRPr="00701B88" w14:paraId="1DFE427F" w14:textId="77777777" w:rsidTr="00B2594E">
        <w:trPr>
          <w:trHeight w:val="288"/>
        </w:trPr>
        <w:tc>
          <w:tcPr>
            <w:tcW w:w="319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F875CEB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4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570465C2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  <w:t>TOTALE</w:t>
            </w:r>
          </w:p>
        </w:tc>
        <w:tc>
          <w:tcPr>
            <w:tcW w:w="198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EC09AC4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  <w:t>€</w:t>
            </w:r>
          </w:p>
        </w:tc>
      </w:tr>
      <w:tr w:rsidR="00F028C4" w:rsidRPr="00701B88" w14:paraId="69AE322C" w14:textId="77777777" w:rsidTr="00B2594E">
        <w:trPr>
          <w:trHeight w:val="288"/>
        </w:trPr>
        <w:tc>
          <w:tcPr>
            <w:tcW w:w="3199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center"/>
            <w:hideMark/>
          </w:tcPr>
          <w:p w14:paraId="3E49CE30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460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E7E6E6"/>
            <w:noWrap/>
            <w:vAlign w:val="center"/>
            <w:hideMark/>
          </w:tcPr>
          <w:p w14:paraId="3077EF4A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i/>
                <w:iCs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i/>
                <w:iCs/>
                <w:color w:val="000000"/>
                <w:sz w:val="20"/>
                <w:szCs w:val="20"/>
                <w:lang w:eastAsia="it-IT"/>
              </w:rPr>
              <w:t>Totale Costi Diretti</w:t>
            </w:r>
          </w:p>
        </w:tc>
        <w:tc>
          <w:tcPr>
            <w:tcW w:w="198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E7E6E6"/>
            <w:noWrap/>
            <w:vAlign w:val="center"/>
            <w:hideMark/>
          </w:tcPr>
          <w:p w14:paraId="0423BA49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  <w:t>€</w:t>
            </w:r>
          </w:p>
        </w:tc>
      </w:tr>
      <w:tr w:rsidR="00F028C4" w:rsidRPr="00701B88" w14:paraId="549D1510" w14:textId="77777777" w:rsidTr="00B2594E">
        <w:trPr>
          <w:trHeight w:val="288"/>
        </w:trPr>
        <w:tc>
          <w:tcPr>
            <w:tcW w:w="3199" w:type="dxa"/>
            <w:tcBorders>
              <w:top w:val="nil"/>
              <w:left w:val="single" w:sz="8" w:space="0" w:color="auto"/>
              <w:bottom w:val="nil"/>
              <w:right w:val="nil"/>
            </w:tcBorders>
            <w:noWrap/>
            <w:vAlign w:val="center"/>
            <w:hideMark/>
          </w:tcPr>
          <w:p w14:paraId="5AC7AFE7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color w:val="000000"/>
                <w:sz w:val="20"/>
                <w:szCs w:val="20"/>
                <w:lang w:eastAsia="it-IT"/>
              </w:rPr>
            </w:pPr>
          </w:p>
        </w:tc>
        <w:tc>
          <w:tcPr>
            <w:tcW w:w="460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2F2F2"/>
            <w:noWrap/>
            <w:vAlign w:val="center"/>
            <w:hideMark/>
          </w:tcPr>
          <w:p w14:paraId="39B41CAA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i/>
                <w:iCs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i/>
                <w:iCs/>
                <w:color w:val="000000"/>
                <w:sz w:val="20"/>
                <w:szCs w:val="20"/>
                <w:lang w:eastAsia="it-IT"/>
              </w:rPr>
              <w:t>Costi indiretti quota FSE+ (7% dei costi diretti delle linee FSE+ del progetto)</w:t>
            </w:r>
          </w:p>
        </w:tc>
        <w:tc>
          <w:tcPr>
            <w:tcW w:w="198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4DBC873D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i/>
                <w:iCs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i/>
                <w:iCs/>
                <w:color w:val="000000"/>
                <w:sz w:val="20"/>
                <w:szCs w:val="20"/>
                <w:lang w:eastAsia="it-IT"/>
              </w:rPr>
              <w:t>€</w:t>
            </w:r>
          </w:p>
        </w:tc>
      </w:tr>
      <w:tr w:rsidR="00F028C4" w:rsidRPr="00701B88" w14:paraId="2A44D93F" w14:textId="77777777" w:rsidTr="00B2594E">
        <w:trPr>
          <w:trHeight w:val="288"/>
        </w:trPr>
        <w:tc>
          <w:tcPr>
            <w:tcW w:w="780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D9D9"/>
            <w:noWrap/>
            <w:vAlign w:val="center"/>
            <w:hideMark/>
          </w:tcPr>
          <w:p w14:paraId="293DE1DA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  <w:t>TOTALE COSTO PROGETTO</w:t>
            </w:r>
          </w:p>
        </w:tc>
        <w:tc>
          <w:tcPr>
            <w:tcW w:w="198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0D0D0"/>
            <w:noWrap/>
            <w:vAlign w:val="center"/>
            <w:hideMark/>
          </w:tcPr>
          <w:p w14:paraId="460E3645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20"/>
                <w:szCs w:val="20"/>
                <w:lang w:eastAsia="it-IT"/>
              </w:rPr>
              <w:t>€</w:t>
            </w:r>
          </w:p>
        </w:tc>
      </w:tr>
    </w:tbl>
    <w:p w14:paraId="2E4F1A1C" w14:textId="77777777" w:rsidR="00F028C4" w:rsidRPr="00701B88" w:rsidRDefault="00F028C4" w:rsidP="00F028C4">
      <w:pPr>
        <w:rPr>
          <w:rFonts w:ascii="Titillium Web" w:hAnsi="Titillium Web" w:cstheme="majorHAnsi"/>
        </w:rPr>
      </w:pPr>
    </w:p>
    <w:p w14:paraId="2BA95DF1" w14:textId="77777777" w:rsidR="00F028C4" w:rsidRPr="00701B88" w:rsidRDefault="00F028C4" w:rsidP="00F028C4">
      <w:pPr>
        <w:rPr>
          <w:rFonts w:ascii="Titillium Web" w:hAnsi="Titillium Web" w:cstheme="majorHAnsi"/>
        </w:rPr>
      </w:pPr>
      <w:r w:rsidRPr="00701B88">
        <w:rPr>
          <w:rFonts w:ascii="Titillium Web" w:hAnsi="Titillium Web" w:cstheme="majorHAnsi"/>
        </w:rPr>
        <w:br w:type="page"/>
      </w:r>
    </w:p>
    <w:p w14:paraId="1B85C21E" w14:textId="77777777" w:rsidR="00F028C4" w:rsidRPr="00701B88" w:rsidRDefault="00F028C4" w:rsidP="00701B88">
      <w:pPr>
        <w:pStyle w:val="Heading1"/>
        <w:numPr>
          <w:ilvl w:val="0"/>
          <w:numId w:val="3"/>
        </w:numPr>
        <w:tabs>
          <w:tab w:val="num" w:pos="360"/>
        </w:tabs>
        <w:spacing w:before="0" w:after="40"/>
        <w:rPr>
          <w:rFonts w:ascii="Titillium Web" w:hAnsi="Titillium Web" w:cs="Arial"/>
          <w:color w:val="002060"/>
        </w:rPr>
      </w:pPr>
      <w:bookmarkStart w:id="66" w:name="_Toc181273285"/>
      <w:bookmarkStart w:id="67" w:name="_Toc189058868"/>
      <w:bookmarkStart w:id="68" w:name="_Toc192758504"/>
      <w:bookmarkStart w:id="69" w:name="_Toc209690889"/>
      <w:r w:rsidRPr="00701B88">
        <w:rPr>
          <w:rFonts w:ascii="Titillium Web" w:hAnsi="Titillium Web" w:cs="Arial"/>
          <w:color w:val="002060"/>
        </w:rPr>
        <w:lastRenderedPageBreak/>
        <w:t>CRONOPROGRAMMA DI SPESA</w:t>
      </w:r>
      <w:bookmarkEnd w:id="66"/>
      <w:bookmarkEnd w:id="67"/>
      <w:bookmarkEnd w:id="68"/>
      <w:bookmarkEnd w:id="69"/>
      <w:r w:rsidRPr="00701B88">
        <w:rPr>
          <w:rFonts w:ascii="Titillium Web" w:hAnsi="Titillium Web" w:cs="Arial"/>
          <w:color w:val="002060"/>
        </w:rPr>
        <w:t xml:space="preserve"> </w:t>
      </w:r>
    </w:p>
    <w:p w14:paraId="7574AB06" w14:textId="77777777" w:rsidR="00F028C4" w:rsidRPr="00701B88" w:rsidRDefault="00F028C4" w:rsidP="00F028C4">
      <w:pPr>
        <w:spacing w:before="240" w:after="0"/>
        <w:rPr>
          <w:rFonts w:ascii="Titillium Web" w:hAnsi="Titillium Web" w:cstheme="majorHAnsi"/>
        </w:rPr>
      </w:pPr>
      <w:r w:rsidRPr="00701B88">
        <w:rPr>
          <w:rFonts w:ascii="Titillium Web" w:hAnsi="Titillium Web" w:cstheme="majorHAnsi"/>
          <w:i/>
          <w:color w:val="156082" w:themeColor="accent1"/>
        </w:rPr>
        <w:t>Aggiornare per ogni singola linea di attività (inserire tutte le annualità).</w:t>
      </w:r>
      <w:r w:rsidRPr="00701B88">
        <w:rPr>
          <w:rFonts w:ascii="Titillium Web" w:hAnsi="Titillium Web" w:cstheme="majorHAnsi"/>
        </w:rPr>
        <w:fldChar w:fldCharType="begin"/>
      </w:r>
      <w:r w:rsidRPr="00701B88">
        <w:rPr>
          <w:rFonts w:ascii="Titillium Web" w:hAnsi="Titillium Web" w:cstheme="majorHAnsi"/>
        </w:rPr>
        <w:instrText xml:space="preserve"> LINK Excel.Sheet.12 "Cartel2" "Foglio2!R2C1:R17C10" \a \f 4 \h  \* MERGEFORMAT </w:instrText>
      </w:r>
      <w:r w:rsidRPr="00701B88">
        <w:rPr>
          <w:rFonts w:ascii="Titillium Web" w:hAnsi="Titillium Web" w:cstheme="majorHAnsi"/>
        </w:rPr>
        <w:fldChar w:fldCharType="separate"/>
      </w:r>
    </w:p>
    <w:p w14:paraId="17D1F2E1" w14:textId="77777777" w:rsidR="00F028C4" w:rsidRPr="00701B88" w:rsidRDefault="00F028C4" w:rsidP="00F028C4">
      <w:pPr>
        <w:tabs>
          <w:tab w:val="left" w:pos="5651"/>
          <w:tab w:val="left" w:pos="6453"/>
          <w:tab w:val="left" w:pos="7458"/>
          <w:tab w:val="right" w:pos="10204"/>
        </w:tabs>
        <w:rPr>
          <w:rFonts w:ascii="Titillium Web" w:hAnsi="Titillium Web" w:cstheme="majorHAnsi"/>
          <w:sz w:val="22"/>
        </w:rPr>
      </w:pPr>
      <w:r w:rsidRPr="00701B88">
        <w:rPr>
          <w:rFonts w:ascii="Titillium Web" w:hAnsi="Titillium Web" w:cstheme="majorHAnsi"/>
        </w:rPr>
        <w:fldChar w:fldCharType="end"/>
      </w:r>
    </w:p>
    <w:tbl>
      <w:tblPr>
        <w:tblW w:w="97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11"/>
        <w:gridCol w:w="1505"/>
        <w:gridCol w:w="1074"/>
        <w:gridCol w:w="1018"/>
        <w:gridCol w:w="1158"/>
        <w:gridCol w:w="989"/>
        <w:gridCol w:w="1685"/>
      </w:tblGrid>
      <w:tr w:rsidR="00F028C4" w:rsidRPr="00701B88" w14:paraId="69E7A4CE" w14:textId="77777777" w:rsidTr="00B2594E">
        <w:trPr>
          <w:trHeight w:val="272"/>
        </w:trPr>
        <w:tc>
          <w:tcPr>
            <w:tcW w:w="231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7E6E6"/>
            <w:noWrap/>
            <w:vAlign w:val="center"/>
            <w:hideMark/>
          </w:tcPr>
          <w:p w14:paraId="6C5F5237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16"/>
                <w:szCs w:val="16"/>
                <w:lang w:eastAsia="it-IT"/>
              </w:rPr>
              <w:t xml:space="preserve">CRONOPROGRAMMA </w:t>
            </w:r>
          </w:p>
        </w:tc>
        <w:tc>
          <w:tcPr>
            <w:tcW w:w="1505" w:type="dxa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000000" w:fill="BFBFBF"/>
            <w:vAlign w:val="center"/>
            <w:hideMark/>
          </w:tcPr>
          <w:p w14:paraId="1FE1F5D4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16"/>
                <w:szCs w:val="16"/>
                <w:lang w:eastAsia="it-IT"/>
              </w:rPr>
              <w:t>2025</w:t>
            </w:r>
          </w:p>
        </w:tc>
        <w:tc>
          <w:tcPr>
            <w:tcW w:w="1074" w:type="dxa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000000" w:fill="BFBFBF"/>
            <w:vAlign w:val="center"/>
            <w:hideMark/>
          </w:tcPr>
          <w:p w14:paraId="3AA08495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16"/>
                <w:szCs w:val="16"/>
                <w:lang w:eastAsia="it-IT"/>
              </w:rPr>
              <w:t>2026</w:t>
            </w:r>
          </w:p>
        </w:tc>
        <w:tc>
          <w:tcPr>
            <w:tcW w:w="1018" w:type="dxa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000000" w:fill="BFBFBF"/>
            <w:vAlign w:val="center"/>
            <w:hideMark/>
          </w:tcPr>
          <w:p w14:paraId="3B0B154E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16"/>
                <w:szCs w:val="16"/>
                <w:lang w:eastAsia="it-IT"/>
              </w:rPr>
              <w:t>2027</w:t>
            </w:r>
          </w:p>
        </w:tc>
        <w:tc>
          <w:tcPr>
            <w:tcW w:w="1158" w:type="dxa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000000" w:fill="BFBFBF"/>
            <w:vAlign w:val="center"/>
            <w:hideMark/>
          </w:tcPr>
          <w:p w14:paraId="333D2E9F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16"/>
                <w:szCs w:val="16"/>
                <w:lang w:eastAsia="it-IT"/>
              </w:rPr>
              <w:t>2028</w:t>
            </w:r>
          </w:p>
        </w:tc>
        <w:tc>
          <w:tcPr>
            <w:tcW w:w="989" w:type="dxa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000000" w:fill="BFBFBF"/>
            <w:vAlign w:val="center"/>
            <w:hideMark/>
          </w:tcPr>
          <w:p w14:paraId="4D326912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16"/>
                <w:szCs w:val="16"/>
                <w:lang w:eastAsia="it-IT"/>
              </w:rPr>
              <w:t>2029</w:t>
            </w:r>
          </w:p>
        </w:tc>
        <w:tc>
          <w:tcPr>
            <w:tcW w:w="1685" w:type="dxa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000000" w:fill="BFBFBF"/>
            <w:vAlign w:val="center"/>
            <w:hideMark/>
          </w:tcPr>
          <w:p w14:paraId="21F5B32E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16"/>
                <w:szCs w:val="16"/>
                <w:lang w:eastAsia="it-IT"/>
              </w:rPr>
              <w:t>TOTALE</w:t>
            </w:r>
          </w:p>
        </w:tc>
      </w:tr>
      <w:tr w:rsidR="00F028C4" w:rsidRPr="00701B88" w14:paraId="3A89A379" w14:textId="77777777" w:rsidTr="00B2594E">
        <w:trPr>
          <w:trHeight w:val="272"/>
        </w:trPr>
        <w:tc>
          <w:tcPr>
            <w:tcW w:w="231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AEAAAA"/>
            <w:noWrap/>
            <w:vAlign w:val="center"/>
            <w:hideMark/>
          </w:tcPr>
          <w:p w14:paraId="76AA5C68" w14:textId="77777777" w:rsidR="00F028C4" w:rsidRPr="00701B88" w:rsidRDefault="00F028C4" w:rsidP="00B2594E">
            <w:pPr>
              <w:spacing w:after="0"/>
              <w:jc w:val="center"/>
              <w:rPr>
                <w:rFonts w:ascii="Titillium Web" w:eastAsia="Times New Roman" w:hAnsi="Titillium Web" w:cstheme="majorHAnsi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16"/>
                <w:szCs w:val="16"/>
                <w:lang w:eastAsia="it-IT"/>
              </w:rPr>
              <w:t>LINEA DI ATTIVITA'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A7FF5E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0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FC56BF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98AD90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1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4739E4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84ABBB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BCFED9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> </w:t>
            </w:r>
          </w:p>
        </w:tc>
      </w:tr>
      <w:tr w:rsidR="00F028C4" w:rsidRPr="00701B88" w14:paraId="4C16EB9D" w14:textId="77777777" w:rsidTr="00B2594E">
        <w:trPr>
          <w:trHeight w:val="523"/>
        </w:trPr>
        <w:tc>
          <w:tcPr>
            <w:tcW w:w="231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2F2F2"/>
            <w:vAlign w:val="center"/>
            <w:hideMark/>
          </w:tcPr>
          <w:p w14:paraId="4D512E3A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16"/>
                <w:szCs w:val="16"/>
                <w:lang w:eastAsia="it-IT"/>
              </w:rPr>
              <w:t>1. DIREZIONE E COORDINAMENTO DI PROGETTO</w:t>
            </w:r>
          </w:p>
        </w:tc>
        <w:tc>
          <w:tcPr>
            <w:tcW w:w="1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E6735AC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>€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882CFB8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 xml:space="preserve">€ 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D677D37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 xml:space="preserve">€ 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63B89BD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 xml:space="preserve">€ 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51FDAB9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 xml:space="preserve">€ 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216B47C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 xml:space="preserve">€ </w:t>
            </w:r>
          </w:p>
        </w:tc>
      </w:tr>
      <w:tr w:rsidR="00F028C4" w:rsidRPr="00701B88" w14:paraId="40002678" w14:textId="77777777" w:rsidTr="00B2594E">
        <w:trPr>
          <w:trHeight w:val="382"/>
        </w:trPr>
        <w:tc>
          <w:tcPr>
            <w:tcW w:w="231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2F2F2"/>
            <w:vAlign w:val="center"/>
            <w:hideMark/>
          </w:tcPr>
          <w:p w14:paraId="2659B576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16"/>
                <w:szCs w:val="16"/>
                <w:lang w:eastAsia="it-IT"/>
              </w:rPr>
              <w:t>2. TUTOR PER L'AUTONOMIA</w:t>
            </w:r>
          </w:p>
        </w:tc>
        <w:tc>
          <w:tcPr>
            <w:tcW w:w="1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A933806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 xml:space="preserve">€ 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CD914F2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 xml:space="preserve">€ 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F056ECB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 xml:space="preserve">€ 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E782448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 xml:space="preserve">€ 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214C362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 xml:space="preserve">€ 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1986FA7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 xml:space="preserve">€ </w:t>
            </w:r>
          </w:p>
        </w:tc>
      </w:tr>
      <w:tr w:rsidR="00F028C4" w:rsidRPr="00701B88" w14:paraId="70AEA85B" w14:textId="77777777" w:rsidTr="00B2594E">
        <w:trPr>
          <w:trHeight w:val="316"/>
        </w:trPr>
        <w:tc>
          <w:tcPr>
            <w:tcW w:w="231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2F2F2"/>
            <w:noWrap/>
            <w:vAlign w:val="center"/>
            <w:hideMark/>
          </w:tcPr>
          <w:p w14:paraId="60D0AA66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16"/>
                <w:szCs w:val="16"/>
                <w:lang w:eastAsia="it-IT"/>
              </w:rPr>
              <w:t>3. RISORSE DOTALI</w:t>
            </w:r>
          </w:p>
        </w:tc>
        <w:tc>
          <w:tcPr>
            <w:tcW w:w="1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025FEF8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 xml:space="preserve">€ 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CB349DC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 xml:space="preserve">€ 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52547A0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 xml:space="preserve">€ 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239A2A3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 xml:space="preserve">€ 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8211511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 xml:space="preserve">€ 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831FC73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 xml:space="preserve">€ </w:t>
            </w:r>
          </w:p>
        </w:tc>
      </w:tr>
      <w:tr w:rsidR="00F028C4" w:rsidRPr="00701B88" w14:paraId="4F38C580" w14:textId="77777777" w:rsidTr="00B2594E">
        <w:trPr>
          <w:trHeight w:val="425"/>
        </w:trPr>
        <w:tc>
          <w:tcPr>
            <w:tcW w:w="231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2F2F2"/>
            <w:noWrap/>
            <w:vAlign w:val="center"/>
            <w:hideMark/>
          </w:tcPr>
          <w:p w14:paraId="777DB06E" w14:textId="77777777" w:rsidR="00F028C4" w:rsidRPr="00701B88" w:rsidRDefault="00F028C4" w:rsidP="00B2594E">
            <w:pPr>
              <w:spacing w:after="0"/>
              <w:rPr>
                <w:rFonts w:ascii="Titillium Web" w:eastAsia="Times New Roman" w:hAnsi="Titillium Web" w:cstheme="majorHAnsi"/>
                <w:b/>
                <w:bCs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b/>
                <w:bCs/>
                <w:color w:val="000000"/>
                <w:sz w:val="16"/>
                <w:szCs w:val="16"/>
                <w:lang w:eastAsia="it-IT"/>
              </w:rPr>
              <w:t>TOTALE</w:t>
            </w:r>
          </w:p>
        </w:tc>
        <w:tc>
          <w:tcPr>
            <w:tcW w:w="1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BE65217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 xml:space="preserve">€ 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DE80603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 xml:space="preserve">€ 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93B69C6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 xml:space="preserve">€ 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7558BC0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 xml:space="preserve">€ 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7DF0EC8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 xml:space="preserve">€ 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346D3D2" w14:textId="77777777" w:rsidR="00F028C4" w:rsidRPr="00701B88" w:rsidRDefault="00F028C4" w:rsidP="00B2594E">
            <w:pPr>
              <w:spacing w:after="0"/>
              <w:jc w:val="right"/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</w:pPr>
            <w:r w:rsidRPr="00701B88">
              <w:rPr>
                <w:rFonts w:ascii="Titillium Web" w:eastAsia="Times New Roman" w:hAnsi="Titillium Web" w:cstheme="majorHAnsi"/>
                <w:color w:val="000000"/>
                <w:sz w:val="16"/>
                <w:szCs w:val="16"/>
                <w:lang w:eastAsia="it-IT"/>
              </w:rPr>
              <w:t xml:space="preserve">€ </w:t>
            </w:r>
          </w:p>
        </w:tc>
      </w:tr>
    </w:tbl>
    <w:p w14:paraId="4FFDB1C4" w14:textId="77777777" w:rsidR="00F028C4" w:rsidRPr="00701B88" w:rsidRDefault="00F028C4" w:rsidP="00F028C4">
      <w:pPr>
        <w:pStyle w:val="Heading1"/>
        <w:spacing w:before="240" w:after="240"/>
        <w:jc w:val="both"/>
        <w:rPr>
          <w:rFonts w:ascii="Titillium Web" w:hAnsi="Titillium Web" w:cstheme="majorHAnsi"/>
          <w:szCs w:val="24"/>
        </w:rPr>
      </w:pPr>
    </w:p>
    <w:p w14:paraId="13F65C98" w14:textId="77777777" w:rsidR="00F028C4" w:rsidRPr="00701B88" w:rsidRDefault="00F028C4" w:rsidP="00F028C4">
      <w:pPr>
        <w:rPr>
          <w:rFonts w:ascii="Titillium Web" w:hAnsi="Titillium Web"/>
        </w:rPr>
      </w:pPr>
    </w:p>
    <w:sectPr w:rsidR="00F028C4" w:rsidRPr="00701B88" w:rsidSect="00522F16">
      <w:headerReference w:type="default" r:id="rId19"/>
      <w:pgSz w:w="11906" w:h="16838"/>
      <w:pgMar w:top="1418" w:right="851" w:bottom="1134" w:left="851" w:header="850" w:footer="680" w:gutter="0"/>
      <w:pgNumType w:start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78F534A" w14:textId="77777777" w:rsidR="00B359DB" w:rsidRDefault="00B359DB" w:rsidP="00AE25F0">
      <w:pPr>
        <w:spacing w:after="0" w:line="240" w:lineRule="auto"/>
      </w:pPr>
      <w:r>
        <w:separator/>
      </w:r>
    </w:p>
  </w:endnote>
  <w:endnote w:type="continuationSeparator" w:id="0">
    <w:p w14:paraId="38677E23" w14:textId="77777777" w:rsidR="00B359DB" w:rsidRDefault="00B359DB" w:rsidP="00AE25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tillium Web">
    <w:panose1 w:val="00000500000000000000"/>
    <w:charset w:val="00"/>
    <w:family w:val="auto"/>
    <w:pitch w:val="variable"/>
    <w:sig w:usb0="00000007" w:usb1="00000001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E2021D" w14:textId="568C879B" w:rsidR="00CF15C3" w:rsidRPr="001A574A" w:rsidRDefault="008E7BC4" w:rsidP="001A574A">
    <w:pPr>
      <w:pStyle w:val="Pidipagina1"/>
    </w:pPr>
    <w:r>
      <w:rPr>
        <w:noProof/>
      </w:rPr>
      <mc:AlternateContent>
        <mc:Choice Requires="wps">
          <w:drawing>
            <wp:anchor distT="45720" distB="45720" distL="114300" distR="114300" simplePos="0" relativeHeight="251683840" behindDoc="0" locked="0" layoutInCell="1" allowOverlap="1" wp14:anchorId="74B32173" wp14:editId="41BEC89A">
              <wp:simplePos x="0" y="0"/>
              <wp:positionH relativeFrom="margin">
                <wp:posOffset>148251</wp:posOffset>
              </wp:positionH>
              <wp:positionV relativeFrom="paragraph">
                <wp:posOffset>12744</wp:posOffset>
              </wp:positionV>
              <wp:extent cx="6253480" cy="367030"/>
              <wp:effectExtent l="0" t="0" r="0" b="0"/>
              <wp:wrapNone/>
              <wp:docPr id="1594635345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53480" cy="367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C50A5F4" w14:textId="3D9997F0" w:rsidR="008E7BC4" w:rsidRPr="006F0F4F" w:rsidRDefault="008E7BC4" w:rsidP="008E7BC4">
                          <w:pPr>
                            <w:pStyle w:val="Footer"/>
                            <w:ind w:right="-568"/>
                            <w:rPr>
                              <w:i/>
                              <w:sz w:val="15"/>
                              <w:szCs w:val="15"/>
                            </w:rPr>
                          </w:pPr>
                          <w:r w:rsidRPr="006F0F4F">
                            <w:rPr>
                              <w:i/>
                              <w:sz w:val="15"/>
                              <w:szCs w:val="15"/>
                            </w:rPr>
                            <w:t>Via Crescenzio, 17/C – 00193 Roma – 06/68620614 -601-613</w:t>
                          </w:r>
                          <w:r>
                            <w:rPr>
                              <w:i/>
                              <w:sz w:val="15"/>
                              <w:szCs w:val="15"/>
                            </w:rPr>
                            <w:t xml:space="preserve"> </w:t>
                          </w:r>
                          <w:r w:rsidRPr="006F0F4F">
                            <w:rPr>
                              <w:i/>
                              <w:sz w:val="15"/>
                              <w:szCs w:val="15"/>
                            </w:rPr>
                            <w:t xml:space="preserve">– </w:t>
                          </w:r>
                          <w:r w:rsidR="00481160" w:rsidRPr="006F0F4F">
                            <w:rPr>
                              <w:i/>
                              <w:sz w:val="15"/>
                              <w:szCs w:val="15"/>
                            </w:rPr>
                            <w:t>e-mail</w:t>
                          </w:r>
                          <w:r w:rsidRPr="006F0F4F">
                            <w:rPr>
                              <w:i/>
                              <w:sz w:val="15"/>
                              <w:szCs w:val="15"/>
                            </w:rPr>
                            <w:t xml:space="preserve">: </w:t>
                          </w:r>
                          <w:r w:rsidRPr="00F4609C">
                            <w:rPr>
                              <w:i/>
                              <w:sz w:val="15"/>
                              <w:szCs w:val="15"/>
                            </w:rPr>
                            <w:t>dgpolitichecoesione@giustizia.it</w:t>
                          </w:r>
                          <w:r>
                            <w:rPr>
                              <w:i/>
                              <w:sz w:val="15"/>
                              <w:szCs w:val="15"/>
                            </w:rPr>
                            <w:t xml:space="preserve"> </w:t>
                          </w:r>
                          <w:r w:rsidRPr="006F0F4F">
                            <w:rPr>
                              <w:i/>
                              <w:sz w:val="15"/>
                              <w:szCs w:val="15"/>
                            </w:rPr>
                            <w:t>–</w:t>
                          </w:r>
                          <w:r>
                            <w:rPr>
                              <w:i/>
                              <w:sz w:val="15"/>
                              <w:szCs w:val="15"/>
                            </w:rPr>
                            <w:t xml:space="preserve"> </w:t>
                          </w:r>
                          <w:r w:rsidRPr="006F0F4F">
                            <w:rPr>
                              <w:i/>
                              <w:sz w:val="15"/>
                              <w:szCs w:val="15"/>
                            </w:rPr>
                            <w:t>P.E.C.:</w:t>
                          </w:r>
                          <w:r>
                            <w:rPr>
                              <w:i/>
                              <w:sz w:val="15"/>
                              <w:szCs w:val="15"/>
                            </w:rPr>
                            <w:t xml:space="preserve"> </w:t>
                          </w:r>
                          <w:r w:rsidRPr="006F0F4F">
                            <w:rPr>
                              <w:i/>
                              <w:sz w:val="15"/>
                              <w:szCs w:val="15"/>
                            </w:rPr>
                            <w:t>prot.dgcoe.ddsc@giustiziacert.it</w:t>
                          </w:r>
                        </w:p>
                        <w:p w14:paraId="1CFB6513" w14:textId="77777777" w:rsidR="008E7BC4" w:rsidRDefault="008E7BC4" w:rsidP="008E7BC4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4B32173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margin-left:11.65pt;margin-top:1pt;width:492.4pt;height:28.9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" stroked="f">
              <v:textbox>
                <w:txbxContent>
                  <w:p w14:paraId="5C50A5F4" w14:textId="3D9997F0" w:rsidR="008E7BC4" w:rsidRPr="006F0F4F" w:rsidRDefault="008E7BC4" w:rsidP="008E7BC4">
                    <w:pPr>
                      <w:pStyle w:val="Footer"/>
                      <w:ind w:right="-568"/>
                      <w:rPr>
                        <w:i/>
                        <w:sz w:val="15"/>
                        <w:szCs w:val="15"/>
                      </w:rPr>
                    </w:pPr>
                    <w:r w:rsidRPr="006F0F4F">
                      <w:rPr>
                        <w:i/>
                        <w:sz w:val="15"/>
                        <w:szCs w:val="15"/>
                      </w:rPr>
                      <w:t>Via Crescenzio, 17/C – 00193 Roma – 06/68620614 -601-613</w:t>
                    </w:r>
                    <w:r>
                      <w:rPr>
                        <w:i/>
                        <w:sz w:val="15"/>
                        <w:szCs w:val="15"/>
                      </w:rPr>
                      <w:t xml:space="preserve"> </w:t>
                    </w:r>
                    <w:r w:rsidRPr="006F0F4F">
                      <w:rPr>
                        <w:i/>
                        <w:sz w:val="15"/>
                        <w:szCs w:val="15"/>
                      </w:rPr>
                      <w:t xml:space="preserve">– </w:t>
                    </w:r>
                    <w:r w:rsidR="00481160" w:rsidRPr="006F0F4F">
                      <w:rPr>
                        <w:i/>
                        <w:sz w:val="15"/>
                        <w:szCs w:val="15"/>
                      </w:rPr>
                      <w:t>e-mail</w:t>
                    </w:r>
                    <w:r w:rsidRPr="006F0F4F">
                      <w:rPr>
                        <w:i/>
                        <w:sz w:val="15"/>
                        <w:szCs w:val="15"/>
                      </w:rPr>
                      <w:t xml:space="preserve">: </w:t>
                    </w:r>
                    <w:r w:rsidRPr="00F4609C">
                      <w:rPr>
                        <w:i/>
                        <w:sz w:val="15"/>
                        <w:szCs w:val="15"/>
                      </w:rPr>
                      <w:t>dgpolitichecoesione@giustizia.it</w:t>
                    </w:r>
                    <w:r>
                      <w:rPr>
                        <w:i/>
                        <w:sz w:val="15"/>
                        <w:szCs w:val="15"/>
                      </w:rPr>
                      <w:t xml:space="preserve"> </w:t>
                    </w:r>
                    <w:r w:rsidRPr="006F0F4F">
                      <w:rPr>
                        <w:i/>
                        <w:sz w:val="15"/>
                        <w:szCs w:val="15"/>
                      </w:rPr>
                      <w:t>–</w:t>
                    </w:r>
                    <w:r>
                      <w:rPr>
                        <w:i/>
                        <w:sz w:val="15"/>
                        <w:szCs w:val="15"/>
                      </w:rPr>
                      <w:t xml:space="preserve"> </w:t>
                    </w:r>
                    <w:r w:rsidRPr="006F0F4F">
                      <w:rPr>
                        <w:i/>
                        <w:sz w:val="15"/>
                        <w:szCs w:val="15"/>
                      </w:rPr>
                      <w:t>P.E.C.:</w:t>
                    </w:r>
                    <w:r>
                      <w:rPr>
                        <w:i/>
                        <w:sz w:val="15"/>
                        <w:szCs w:val="15"/>
                      </w:rPr>
                      <w:t xml:space="preserve"> </w:t>
                    </w:r>
                    <w:r w:rsidRPr="006F0F4F">
                      <w:rPr>
                        <w:i/>
                        <w:sz w:val="15"/>
                        <w:szCs w:val="15"/>
                      </w:rPr>
                      <w:t>prot.dgcoe.ddsc@giustiziacert.it</w:t>
                    </w:r>
                  </w:p>
                  <w:p w14:paraId="1CFB6513" w14:textId="77777777" w:rsidR="008E7BC4" w:rsidRDefault="008E7BC4" w:rsidP="008E7BC4"/>
                </w:txbxContent>
              </v:textbox>
              <w10:wrap anchorx="margin"/>
            </v:shape>
          </w:pict>
        </mc:Fallback>
      </mc:AlternateContent>
    </w:r>
    <w:r w:rsidR="00000000">
      <w:rPr>
        <w:noProof/>
      </w:rPr>
      <w:pict w14:anchorId="02F5BB9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31" type="#_x0000_t75" style="position:absolute;margin-left:-46.7pt;margin-top:685.95pt;width:595pt;height:90pt;z-index:-251654144;mso-position-horizontal-relative:margin;mso-position-vertical-relative:margin" o:allowincell="f">
          <v:imagedata r:id="rId1" o:title="Sfondo_Bando_A4_Sfondo" croptop="58528f"/>
          <w10:wrap anchorx="margin" anchory="margin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E8C0E4" w14:textId="402259EC" w:rsidR="008E7BC4" w:rsidRDefault="008E7BC4" w:rsidP="001A574A">
    <w:pPr>
      <w:pStyle w:val="Pidipagina1"/>
    </w:pPr>
    <w:r>
      <w:rPr>
        <w:noProof/>
      </w:rPr>
      <w:drawing>
        <wp:anchor distT="0" distB="0" distL="114300" distR="114300" simplePos="0" relativeHeight="251688960" behindDoc="1" locked="0" layoutInCell="0" allowOverlap="1" wp14:anchorId="43219AC8" wp14:editId="4B9E6701">
          <wp:simplePos x="0" y="0"/>
          <wp:positionH relativeFrom="margin">
            <wp:posOffset>-529752</wp:posOffset>
          </wp:positionH>
          <wp:positionV relativeFrom="margin">
            <wp:posOffset>7889506</wp:posOffset>
          </wp:positionV>
          <wp:extent cx="7528870" cy="1127760"/>
          <wp:effectExtent l="0" t="0" r="0" b="0"/>
          <wp:wrapNone/>
          <wp:docPr id="790212279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307"/>
                  <a:stretch>
                    <a:fillRect/>
                  </a:stretch>
                </pic:blipFill>
                <pic:spPr bwMode="auto">
                  <a:xfrm>
                    <a:off x="0" y="0"/>
                    <a:ext cx="7534733" cy="112863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15E2A57" w14:textId="63D80BBB" w:rsidR="008E7BC4" w:rsidRDefault="008E7BC4" w:rsidP="001A574A">
    <w:pPr>
      <w:pStyle w:val="Pidipagina1"/>
    </w:pPr>
    <w:r>
      <w:rPr>
        <w:noProof/>
      </w:rPr>
      <mc:AlternateContent>
        <mc:Choice Requires="wps">
          <w:drawing>
            <wp:anchor distT="45720" distB="45720" distL="114300" distR="114300" simplePos="0" relativeHeight="251687936" behindDoc="0" locked="0" layoutInCell="1" allowOverlap="1" wp14:anchorId="0EF428CD" wp14:editId="2752FDD5">
              <wp:simplePos x="0" y="0"/>
              <wp:positionH relativeFrom="margin">
                <wp:posOffset>222885</wp:posOffset>
              </wp:positionH>
              <wp:positionV relativeFrom="paragraph">
                <wp:posOffset>97952</wp:posOffset>
              </wp:positionV>
              <wp:extent cx="6253480" cy="367030"/>
              <wp:effectExtent l="0" t="0" r="0" b="0"/>
              <wp:wrapNone/>
              <wp:docPr id="689152609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53480" cy="367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E3541D7" w14:textId="203ACAEC" w:rsidR="008E7BC4" w:rsidRPr="006F0F4F" w:rsidRDefault="008E7BC4" w:rsidP="008E7BC4">
                          <w:pPr>
                            <w:pStyle w:val="Footer"/>
                            <w:ind w:right="-568"/>
                            <w:rPr>
                              <w:i/>
                              <w:sz w:val="15"/>
                              <w:szCs w:val="15"/>
                            </w:rPr>
                          </w:pPr>
                          <w:r w:rsidRPr="006F0F4F">
                            <w:rPr>
                              <w:i/>
                              <w:sz w:val="15"/>
                              <w:szCs w:val="15"/>
                            </w:rPr>
                            <w:t>Via Crescenzio, 17/C – 00193 Roma – 06/68620614 -601-613</w:t>
                          </w:r>
                          <w:r>
                            <w:rPr>
                              <w:i/>
                              <w:sz w:val="15"/>
                              <w:szCs w:val="15"/>
                            </w:rPr>
                            <w:t xml:space="preserve"> </w:t>
                          </w:r>
                          <w:r w:rsidRPr="006F0F4F">
                            <w:rPr>
                              <w:i/>
                              <w:sz w:val="15"/>
                              <w:szCs w:val="15"/>
                            </w:rPr>
                            <w:t xml:space="preserve">– </w:t>
                          </w:r>
                          <w:r w:rsidR="00481160" w:rsidRPr="006F0F4F">
                            <w:rPr>
                              <w:i/>
                              <w:sz w:val="15"/>
                              <w:szCs w:val="15"/>
                            </w:rPr>
                            <w:t>e-mail</w:t>
                          </w:r>
                          <w:r w:rsidRPr="006F0F4F">
                            <w:rPr>
                              <w:i/>
                              <w:sz w:val="15"/>
                              <w:szCs w:val="15"/>
                            </w:rPr>
                            <w:t xml:space="preserve">: </w:t>
                          </w:r>
                          <w:r w:rsidRPr="00F4609C">
                            <w:rPr>
                              <w:i/>
                              <w:sz w:val="15"/>
                              <w:szCs w:val="15"/>
                            </w:rPr>
                            <w:t>dgpolitichecoesione@giustizia.it</w:t>
                          </w:r>
                          <w:r>
                            <w:rPr>
                              <w:i/>
                              <w:sz w:val="15"/>
                              <w:szCs w:val="15"/>
                            </w:rPr>
                            <w:t xml:space="preserve"> </w:t>
                          </w:r>
                          <w:r w:rsidRPr="006F0F4F">
                            <w:rPr>
                              <w:i/>
                              <w:sz w:val="15"/>
                              <w:szCs w:val="15"/>
                            </w:rPr>
                            <w:t>–</w:t>
                          </w:r>
                          <w:r>
                            <w:rPr>
                              <w:i/>
                              <w:sz w:val="15"/>
                              <w:szCs w:val="15"/>
                            </w:rPr>
                            <w:t xml:space="preserve"> </w:t>
                          </w:r>
                          <w:r w:rsidRPr="006F0F4F">
                            <w:rPr>
                              <w:i/>
                              <w:sz w:val="15"/>
                              <w:szCs w:val="15"/>
                            </w:rPr>
                            <w:t>P.E.C.:</w:t>
                          </w:r>
                          <w:r>
                            <w:rPr>
                              <w:i/>
                              <w:sz w:val="15"/>
                              <w:szCs w:val="15"/>
                            </w:rPr>
                            <w:t xml:space="preserve"> </w:t>
                          </w:r>
                          <w:r w:rsidRPr="006F0F4F">
                            <w:rPr>
                              <w:i/>
                              <w:sz w:val="15"/>
                              <w:szCs w:val="15"/>
                            </w:rPr>
                            <w:t>prot.dgcoe.ddsc@giustiziacert.it</w:t>
                          </w:r>
                        </w:p>
                        <w:p w14:paraId="7C2BA414" w14:textId="77777777" w:rsidR="008E7BC4" w:rsidRDefault="008E7BC4" w:rsidP="008E7BC4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EF428CD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17.55pt;margin-top:7.7pt;width:492.4pt;height:28.9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" stroked="f">
              <v:textbox>
                <w:txbxContent>
                  <w:p w14:paraId="1E3541D7" w14:textId="203ACAEC" w:rsidR="008E7BC4" w:rsidRPr="006F0F4F" w:rsidRDefault="008E7BC4" w:rsidP="008E7BC4">
                    <w:pPr>
                      <w:pStyle w:val="Footer"/>
                      <w:ind w:right="-568"/>
                      <w:rPr>
                        <w:i/>
                        <w:sz w:val="15"/>
                        <w:szCs w:val="15"/>
                      </w:rPr>
                    </w:pPr>
                    <w:r w:rsidRPr="006F0F4F">
                      <w:rPr>
                        <w:i/>
                        <w:sz w:val="15"/>
                        <w:szCs w:val="15"/>
                      </w:rPr>
                      <w:t>Via Crescenzio, 17/C – 00193 Roma – 06/68620614 -601-613</w:t>
                    </w:r>
                    <w:r>
                      <w:rPr>
                        <w:i/>
                        <w:sz w:val="15"/>
                        <w:szCs w:val="15"/>
                      </w:rPr>
                      <w:t xml:space="preserve"> </w:t>
                    </w:r>
                    <w:r w:rsidRPr="006F0F4F">
                      <w:rPr>
                        <w:i/>
                        <w:sz w:val="15"/>
                        <w:szCs w:val="15"/>
                      </w:rPr>
                      <w:t xml:space="preserve">– </w:t>
                    </w:r>
                    <w:r w:rsidR="00481160" w:rsidRPr="006F0F4F">
                      <w:rPr>
                        <w:i/>
                        <w:sz w:val="15"/>
                        <w:szCs w:val="15"/>
                      </w:rPr>
                      <w:t>e-mail</w:t>
                    </w:r>
                    <w:r w:rsidRPr="006F0F4F">
                      <w:rPr>
                        <w:i/>
                        <w:sz w:val="15"/>
                        <w:szCs w:val="15"/>
                      </w:rPr>
                      <w:t xml:space="preserve">: </w:t>
                    </w:r>
                    <w:r w:rsidRPr="00F4609C">
                      <w:rPr>
                        <w:i/>
                        <w:sz w:val="15"/>
                        <w:szCs w:val="15"/>
                      </w:rPr>
                      <w:t>dgpolitichecoesione@giustizia.it</w:t>
                    </w:r>
                    <w:r>
                      <w:rPr>
                        <w:i/>
                        <w:sz w:val="15"/>
                        <w:szCs w:val="15"/>
                      </w:rPr>
                      <w:t xml:space="preserve"> </w:t>
                    </w:r>
                    <w:r w:rsidRPr="006F0F4F">
                      <w:rPr>
                        <w:i/>
                        <w:sz w:val="15"/>
                        <w:szCs w:val="15"/>
                      </w:rPr>
                      <w:t>–</w:t>
                    </w:r>
                    <w:r>
                      <w:rPr>
                        <w:i/>
                        <w:sz w:val="15"/>
                        <w:szCs w:val="15"/>
                      </w:rPr>
                      <w:t xml:space="preserve"> </w:t>
                    </w:r>
                    <w:r w:rsidRPr="006F0F4F">
                      <w:rPr>
                        <w:i/>
                        <w:sz w:val="15"/>
                        <w:szCs w:val="15"/>
                      </w:rPr>
                      <w:t>P.E.C.:</w:t>
                    </w:r>
                    <w:r>
                      <w:rPr>
                        <w:i/>
                        <w:sz w:val="15"/>
                        <w:szCs w:val="15"/>
                      </w:rPr>
                      <w:t xml:space="preserve"> </w:t>
                    </w:r>
                    <w:r w:rsidRPr="006F0F4F">
                      <w:rPr>
                        <w:i/>
                        <w:sz w:val="15"/>
                        <w:szCs w:val="15"/>
                      </w:rPr>
                      <w:t>prot.dgcoe.ddsc@giustiziacert.it</w:t>
                    </w:r>
                  </w:p>
                  <w:p w14:paraId="7C2BA414" w14:textId="77777777" w:rsidR="008E7BC4" w:rsidRDefault="008E7BC4" w:rsidP="008E7BC4"/>
                </w:txbxContent>
              </v:textbox>
              <w10:wrap anchorx="margin"/>
            </v:shape>
          </w:pict>
        </mc:Fallback>
      </mc:AlternateContent>
    </w:r>
  </w:p>
  <w:p w14:paraId="3FE2D7BF" w14:textId="581CCC57" w:rsidR="00590D08" w:rsidRPr="001A574A" w:rsidRDefault="008E7BC4" w:rsidP="001A574A">
    <w:pPr>
      <w:pStyle w:val="Pidipagina1"/>
    </w:pPr>
    <w:r>
      <w:rPr>
        <w:noProof/>
      </w:rPr>
      <mc:AlternateContent>
        <mc:Choice Requires="wps">
          <w:drawing>
            <wp:anchor distT="0" distB="0" distL="114300" distR="114300" simplePos="0" relativeHeight="251685888" behindDoc="0" locked="0" layoutInCell="1" allowOverlap="1" wp14:anchorId="26B09142" wp14:editId="16931743">
              <wp:simplePos x="0" y="0"/>
              <wp:positionH relativeFrom="rightMargin">
                <wp:posOffset>-175615</wp:posOffset>
              </wp:positionH>
              <wp:positionV relativeFrom="bottomMargin">
                <wp:posOffset>472943</wp:posOffset>
              </wp:positionV>
              <wp:extent cx="649605" cy="350874"/>
              <wp:effectExtent l="0" t="0" r="0" b="0"/>
              <wp:wrapNone/>
              <wp:docPr id="1260487913" name="Rectangle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49605" cy="350874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sdt>
                          <w:sdtPr>
                            <w:rPr>
                              <w:rFonts w:ascii="Titillium Web" w:eastAsiaTheme="majorEastAsia" w:hAnsi="Titillium Web" w:cstheme="majorBidi"/>
                            </w:rPr>
                            <w:id w:val="1709992740"/>
                            <w:docPartObj>
                              <w:docPartGallery w:val="Page Numbers (Margins)"/>
                              <w:docPartUnique/>
                            </w:docPartObj>
                          </w:sdtPr>
                          <w:sdtContent>
                            <w:sdt>
                              <w:sdtPr>
                                <w:rPr>
                                  <w:rFonts w:ascii="Titillium Web" w:eastAsiaTheme="majorEastAsia" w:hAnsi="Titillium Web" w:cstheme="majorBidi"/>
                                </w:rPr>
                                <w:id w:val="-1904517296"/>
                                <w:docPartObj>
                                  <w:docPartGallery w:val="Page Numbers (Margins)"/>
                                  <w:docPartUnique/>
                                </w:docPartObj>
                              </w:sdtPr>
                              <w:sdtContent>
                                <w:p w14:paraId="5EC16A24" w14:textId="77777777" w:rsidR="008E7BC4" w:rsidRPr="008E7BC4" w:rsidRDefault="008E7BC4">
                                  <w:pPr>
                                    <w:jc w:val="center"/>
                                    <w:rPr>
                                      <w:rFonts w:ascii="Titillium Web" w:eastAsiaTheme="majorEastAsia" w:hAnsi="Titillium Web" w:cstheme="majorBidi"/>
                                    </w:rPr>
                                  </w:pPr>
                                  <w:r w:rsidRPr="008E7BC4">
                                    <w:rPr>
                                      <w:rFonts w:ascii="Titillium Web" w:eastAsiaTheme="minorEastAsia" w:hAnsi="Titillium Web" w:cs="Times New Roman"/>
                                    </w:rPr>
                                    <w:fldChar w:fldCharType="begin"/>
                                  </w:r>
                                  <w:r w:rsidRPr="008E7BC4">
                                    <w:rPr>
                                      <w:rFonts w:ascii="Titillium Web" w:hAnsi="Titillium Web"/>
                                    </w:rPr>
                                    <w:instrText xml:space="preserve"> PAGE   \* MERGEFORMAT </w:instrText>
                                  </w:r>
                                  <w:r w:rsidRPr="008E7BC4">
                                    <w:rPr>
                                      <w:rFonts w:ascii="Titillium Web" w:eastAsiaTheme="minorEastAsia" w:hAnsi="Titillium Web" w:cs="Times New Roman"/>
                                    </w:rPr>
                                    <w:fldChar w:fldCharType="separate"/>
                                  </w:r>
                                  <w:r w:rsidRPr="008E7BC4">
                                    <w:rPr>
                                      <w:rFonts w:ascii="Titillium Web" w:eastAsiaTheme="majorEastAsia" w:hAnsi="Titillium Web" w:cstheme="majorBidi"/>
                                      <w:noProof/>
                                    </w:rPr>
                                    <w:t>2</w:t>
                                  </w:r>
                                  <w:r w:rsidRPr="008E7BC4">
                                    <w:rPr>
                                      <w:rFonts w:ascii="Titillium Web" w:eastAsiaTheme="majorEastAsia" w:hAnsi="Titillium Web" w:cstheme="majorBidi"/>
                                      <w:noProof/>
                                    </w:rPr>
                                    <w:fldChar w:fldCharType="end"/>
                                  </w:r>
                                </w:p>
                              </w:sdtContent>
                            </w:sdt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6B09142" id="Rectangle 7" o:spid="_x0000_s1028" style="position:absolute;margin-left:-13.85pt;margin-top:37.25pt;width:51.15pt;height:27.65pt;z-index:25168588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bottom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" stroked="f">
              <v:textbox>
                <w:txbxContent>
                  <w:sdt>
                    <w:sdtPr>
                      <w:rPr>
                        <w:rFonts w:ascii="Titillium Web" w:eastAsiaTheme="majorEastAsia" w:hAnsi="Titillium Web" w:cstheme="majorBidi"/>
                      </w:rPr>
                      <w:id w:val="1709992740"/>
                      <w:docPartObj>
                        <w:docPartGallery w:val="Page Numbers (Margins)"/>
                        <w:docPartUnique/>
                      </w:docPartObj>
                    </w:sdtPr>
                    <w:sdtContent>
                      <w:sdt>
                        <w:sdtPr>
                          <w:rPr>
                            <w:rFonts w:ascii="Titillium Web" w:eastAsiaTheme="majorEastAsia" w:hAnsi="Titillium Web" w:cstheme="majorBidi"/>
                          </w:rPr>
                          <w:id w:val="-1904517296"/>
                          <w:docPartObj>
                            <w:docPartGallery w:val="Page Numbers (Margins)"/>
                            <w:docPartUnique/>
                          </w:docPartObj>
                        </w:sdtPr>
                        <w:sdtContent>
                          <w:p w14:paraId="5EC16A24" w14:textId="77777777" w:rsidR="008E7BC4" w:rsidRPr="008E7BC4" w:rsidRDefault="008E7BC4">
                            <w:pPr>
                              <w:jc w:val="center"/>
                              <w:rPr>
                                <w:rFonts w:ascii="Titillium Web" w:eastAsiaTheme="majorEastAsia" w:hAnsi="Titillium Web" w:cstheme="majorBidi"/>
                              </w:rPr>
                            </w:pPr>
                            <w:r w:rsidRPr="008E7BC4">
                              <w:rPr>
                                <w:rFonts w:ascii="Titillium Web" w:eastAsiaTheme="minorEastAsia" w:hAnsi="Titillium Web" w:cs="Times New Roman"/>
                              </w:rPr>
                              <w:fldChar w:fldCharType="begin"/>
                            </w:r>
                            <w:r w:rsidRPr="008E7BC4">
                              <w:rPr>
                                <w:rFonts w:ascii="Titillium Web" w:hAnsi="Titillium Web"/>
                              </w:rPr>
                              <w:instrText xml:space="preserve"> PAGE   \* MERGEFORMAT </w:instrText>
                            </w:r>
                            <w:r w:rsidRPr="008E7BC4">
                              <w:rPr>
                                <w:rFonts w:ascii="Titillium Web" w:eastAsiaTheme="minorEastAsia" w:hAnsi="Titillium Web" w:cs="Times New Roman"/>
                              </w:rPr>
                              <w:fldChar w:fldCharType="separate"/>
                            </w:r>
                            <w:r w:rsidRPr="008E7BC4">
                              <w:rPr>
                                <w:rFonts w:ascii="Titillium Web" w:eastAsiaTheme="majorEastAsia" w:hAnsi="Titillium Web" w:cstheme="majorBidi"/>
                                <w:noProof/>
                              </w:rPr>
                              <w:t>2</w:t>
                            </w:r>
                            <w:r w:rsidRPr="008E7BC4">
                              <w:rPr>
                                <w:rFonts w:ascii="Titillium Web" w:eastAsiaTheme="majorEastAsia" w:hAnsi="Titillium Web" w:cstheme="majorBidi"/>
                                <w:noProof/>
                              </w:rPr>
                              <w:fldChar w:fldCharType="end"/>
                            </w:r>
                          </w:p>
                        </w:sdtContent>
                      </w:sdt>
                    </w:sdtContent>
                  </w:sdt>
                </w:txbxContent>
              </v:textbox>
              <w10:wrap anchorx="margin" anchory="margin"/>
            </v:rect>
          </w:pict>
        </mc:Fallback>
      </mc:AlternateContent>
    </w:r>
    <w:sdt>
      <w:sdtPr>
        <w:id w:val="636918264"/>
        <w:docPartObj>
          <w:docPartGallery w:val="Page Numbers (Bottom of Page)"/>
          <w:docPartUnique/>
        </w:docPartObj>
      </w:sdtPr>
      <w:sdtContent/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8A69FA" w14:textId="77777777" w:rsidR="00B359DB" w:rsidRDefault="00B359DB" w:rsidP="00AE25F0">
      <w:pPr>
        <w:spacing w:after="0" w:line="240" w:lineRule="auto"/>
      </w:pPr>
      <w:r>
        <w:separator/>
      </w:r>
    </w:p>
  </w:footnote>
  <w:footnote w:type="continuationSeparator" w:id="0">
    <w:p w14:paraId="7CE8D5D8" w14:textId="77777777" w:rsidR="00B359DB" w:rsidRDefault="00B359DB" w:rsidP="00AE25F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1476C1" w14:textId="60C6D27E" w:rsidR="00AC3E1F" w:rsidRDefault="00000000">
    <w:pPr>
      <w:pStyle w:val="Header"/>
    </w:pPr>
    <w:r>
      <w:rPr>
        <w:noProof/>
      </w:rPr>
      <w:pict w14:anchorId="46861FD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32354110" o:spid="_x0000_s1034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CI_INCLUSIONE_Bando_A4-4loghi_pagina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C6ED21" w14:textId="75726EF5" w:rsidR="00AE25F0" w:rsidRDefault="00453052">
    <w:pPr>
      <w:pStyle w:val="Header"/>
    </w:pPr>
    <w:r w:rsidRPr="00FA0DAD">
      <w:rPr>
        <w:noProof/>
      </w:rPr>
      <w:drawing>
        <wp:anchor distT="0" distB="0" distL="114300" distR="114300" simplePos="0" relativeHeight="251672576" behindDoc="0" locked="0" layoutInCell="1" allowOverlap="1" wp14:anchorId="093C7698" wp14:editId="71BAC452">
          <wp:simplePos x="0" y="0"/>
          <wp:positionH relativeFrom="column">
            <wp:posOffset>5476875</wp:posOffset>
          </wp:positionH>
          <wp:positionV relativeFrom="paragraph">
            <wp:posOffset>-286113</wp:posOffset>
          </wp:positionV>
          <wp:extent cx="1043305" cy="335280"/>
          <wp:effectExtent l="0" t="0" r="4445" b="7620"/>
          <wp:wrapNone/>
          <wp:docPr id="213992980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1643605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305" cy="3352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00000">
      <w:rPr>
        <w:noProof/>
      </w:rPr>
      <w:pict w14:anchorId="300E1C2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32354111" o:spid="_x0000_s1035" type="#_x0000_t75" style="position:absolute;margin-left:0;margin-top:0;width:595.2pt;height:841.9pt;z-index:-251648000;mso-position-horizontal:center;mso-position-horizontal-relative:margin;mso-position-vertical:center;mso-position-vertical-relative:margin" o:allowincell="f">
          <v:imagedata r:id="rId2" o:title="CI_INCLUSIONE_Bando_A4-4loghi_pagina1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92BC3B" w14:textId="051E9DEC" w:rsidR="00AC3E1F" w:rsidRDefault="00000000">
    <w:pPr>
      <w:pStyle w:val="Header"/>
    </w:pPr>
    <w:r>
      <w:rPr>
        <w:noProof/>
      </w:rPr>
      <w:pict w14:anchorId="029D1F4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32354109" o:spid="_x0000_s1033" type="#_x0000_t75" style="position:absolute;margin-left:0;margin-top:0;width:595.2pt;height:841.9pt;z-index:-251650048;mso-position-horizontal:center;mso-position-horizontal-relative:margin;mso-position-vertical:center;mso-position-vertical-relative:margin" o:allowincell="f">
          <v:imagedata r:id="rId1" o:title="CI_INCLUSIONE_Bando_A4-4loghi_pagina1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4C6CA9" w14:textId="29F18555" w:rsidR="002024C8" w:rsidRDefault="00000000">
    <w:pPr>
      <w:pStyle w:val="Header"/>
    </w:pPr>
    <w:r>
      <w:rPr>
        <w:noProof/>
      </w:rPr>
      <w:pict w14:anchorId="3194E3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32354113" o:spid="_x0000_s1037" type="#_x0000_t75" style="position:absolute;margin-left:0;margin-top:0;width:595.2pt;height:841.9pt;z-index:-251645952;mso-position-horizontal:center;mso-position-horizontal-relative:margin;mso-position-vertical:center;mso-position-vertical-relative:margin" o:allowincell="f">
          <v:imagedata r:id="rId1" o:title="CI_INCLUSIONE_Bando_A4-4loghi_pagina1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296745" w14:textId="24D32E87" w:rsidR="002C7505" w:rsidRDefault="006A53CB">
    <w:pPr>
      <w:pStyle w:val="Header"/>
    </w:pPr>
    <w:r w:rsidRPr="00FA0DAD">
      <w:rPr>
        <w:noProof/>
      </w:rPr>
      <w:drawing>
        <wp:anchor distT="0" distB="0" distL="114300" distR="114300" simplePos="0" relativeHeight="251674624" behindDoc="0" locked="0" layoutInCell="1" allowOverlap="1" wp14:anchorId="7074126E" wp14:editId="30597169">
          <wp:simplePos x="0" y="0"/>
          <wp:positionH relativeFrom="margin">
            <wp:posOffset>5437505</wp:posOffset>
          </wp:positionH>
          <wp:positionV relativeFrom="paragraph">
            <wp:posOffset>-109583</wp:posOffset>
          </wp:positionV>
          <wp:extent cx="1043305" cy="335280"/>
          <wp:effectExtent l="0" t="0" r="4445" b="7620"/>
          <wp:wrapNone/>
          <wp:docPr id="1856868564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1643605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305" cy="3352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3360" behindDoc="1" locked="0" layoutInCell="1" allowOverlap="1" wp14:anchorId="06990E57" wp14:editId="3B9C9656">
          <wp:simplePos x="0" y="0"/>
          <wp:positionH relativeFrom="page">
            <wp:posOffset>28087</wp:posOffset>
          </wp:positionH>
          <wp:positionV relativeFrom="page">
            <wp:posOffset>0</wp:posOffset>
          </wp:positionV>
          <wp:extent cx="7502525" cy="1687830"/>
          <wp:effectExtent l="0" t="0" r="3175" b="7620"/>
          <wp:wrapNone/>
          <wp:docPr id="2133039953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41281662" name="Immagine 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02525" cy="16878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998813F" w14:textId="77777777" w:rsidR="00136D77" w:rsidRDefault="00136D77" w:rsidP="00F069E3">
    <w:pPr>
      <w:jc w:val="center"/>
    </w:pPr>
  </w:p>
  <w:p w14:paraId="3C7C206A" w14:textId="2492A5DC" w:rsidR="00F069E3" w:rsidRPr="00F069E3" w:rsidRDefault="00F069E3" w:rsidP="00F069E3">
    <w:pPr>
      <w:rPr>
        <w:rFonts w:ascii="Titillium Web" w:hAnsi="Titillium Web"/>
        <w:b/>
        <w:bCs/>
        <w:noProof/>
        <w:color w:val="FFFFFF" w:themeColor="background1"/>
        <w:sz w:val="64"/>
        <w:szCs w:val="64"/>
      </w:rPr>
    </w:pPr>
    <w:r>
      <w:rPr>
        <w:rFonts w:ascii="Titillium Web" w:hAnsi="Titillium Web"/>
        <w:b/>
        <w:bCs/>
        <w:noProof/>
        <w:color w:val="FFFFFF" w:themeColor="background1"/>
        <w:sz w:val="64"/>
        <w:szCs w:val="64"/>
      </w:rPr>
      <w:t>FORMAT SCHEDA PROGETTO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F632E4" w14:textId="130B16EB" w:rsidR="002024C8" w:rsidRDefault="00000000">
    <w:pPr>
      <w:pStyle w:val="Header"/>
    </w:pPr>
    <w:r>
      <w:rPr>
        <w:noProof/>
      </w:rPr>
      <w:pict w14:anchorId="2B7AF0C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32354112" o:spid="_x0000_s1036" type="#_x0000_t75" style="position:absolute;margin-left:0;margin-top:0;width:595.2pt;height:841.9pt;z-index:-251646976;mso-position-horizontal:center;mso-position-horizontal-relative:margin;mso-position-vertical:center;mso-position-vertical-relative:margin" o:allowincell="f">
          <v:imagedata r:id="rId1" o:title="CI_INCLUSIONE_Bando_A4-4loghi_pagina1"/>
          <w10:wrap anchorx="margin" anchory="margin"/>
        </v:shape>
      </w:pic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5691A1" w14:textId="77777777" w:rsidR="00216F69" w:rsidRDefault="00216F69">
    <w:pPr>
      <w:pStyle w:val="Header"/>
    </w:pPr>
    <w:r w:rsidRPr="00FA0DAD">
      <w:rPr>
        <w:noProof/>
      </w:rPr>
      <w:drawing>
        <wp:anchor distT="0" distB="0" distL="114300" distR="114300" simplePos="0" relativeHeight="251692032" behindDoc="0" locked="0" layoutInCell="1" allowOverlap="1" wp14:anchorId="6DAFD4C6" wp14:editId="0D8290D1">
          <wp:simplePos x="0" y="0"/>
          <wp:positionH relativeFrom="margin">
            <wp:posOffset>5437505</wp:posOffset>
          </wp:positionH>
          <wp:positionV relativeFrom="paragraph">
            <wp:posOffset>-109583</wp:posOffset>
          </wp:positionV>
          <wp:extent cx="1043305" cy="335280"/>
          <wp:effectExtent l="0" t="0" r="4445" b="7620"/>
          <wp:wrapNone/>
          <wp:docPr id="398741932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1643605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305" cy="3352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1008" behindDoc="1" locked="0" layoutInCell="1" allowOverlap="1" wp14:anchorId="64FA5028" wp14:editId="71E1EB24">
          <wp:simplePos x="0" y="0"/>
          <wp:positionH relativeFrom="page">
            <wp:posOffset>28087</wp:posOffset>
          </wp:positionH>
          <wp:positionV relativeFrom="page">
            <wp:posOffset>0</wp:posOffset>
          </wp:positionV>
          <wp:extent cx="7502525" cy="1687830"/>
          <wp:effectExtent l="0" t="0" r="3175" b="7620"/>
          <wp:wrapNone/>
          <wp:docPr id="164779465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41281662" name="Immagine 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02525" cy="16878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D1D9BB7" w14:textId="77777777" w:rsidR="00216F69" w:rsidRDefault="00216F69" w:rsidP="00F069E3">
    <w:pPr>
      <w:jc w:val="center"/>
    </w:pPr>
  </w:p>
  <w:p w14:paraId="33EB873C" w14:textId="02BFB48D" w:rsidR="00216F69" w:rsidRPr="00F069E3" w:rsidRDefault="00216F69" w:rsidP="00F069E3">
    <w:pPr>
      <w:rPr>
        <w:rFonts w:ascii="Titillium Web" w:hAnsi="Titillium Web"/>
        <w:b/>
        <w:bCs/>
        <w:noProof/>
        <w:color w:val="FFFFFF" w:themeColor="background1"/>
        <w:sz w:val="64"/>
        <w:szCs w:val="6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7B46AB"/>
    <w:multiLevelType w:val="hybridMultilevel"/>
    <w:tmpl w:val="957E8308"/>
    <w:lvl w:ilvl="0" w:tplc="30B88DE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6BD2D394">
      <w:start w:val="1"/>
      <w:numFmt w:val="lowerRoman"/>
      <w:lvlText w:val="%2)"/>
      <w:lvlJc w:val="left"/>
      <w:pPr>
        <w:ind w:left="1800" w:hanging="720"/>
      </w:pPr>
      <w:rPr>
        <w:rFonts w:hint="default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00204F"/>
    <w:multiLevelType w:val="multilevel"/>
    <w:tmpl w:val="560C7C8E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 w15:restartNumberingAfterBreak="0">
    <w:nsid w:val="1DE92EC8"/>
    <w:multiLevelType w:val="multilevel"/>
    <w:tmpl w:val="D71A7ACA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</w:rPr>
    </w:lvl>
  </w:abstractNum>
  <w:abstractNum w:abstractNumId="3" w15:restartNumberingAfterBreak="0">
    <w:nsid w:val="33D94713"/>
    <w:multiLevelType w:val="hybridMultilevel"/>
    <w:tmpl w:val="CF48A414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40AE1AF0"/>
    <w:multiLevelType w:val="hybridMultilevel"/>
    <w:tmpl w:val="68D051E0"/>
    <w:lvl w:ilvl="0" w:tplc="F9B2A832">
      <w:numFmt w:val="bullet"/>
      <w:lvlText w:val="-"/>
      <w:lvlJc w:val="left"/>
      <w:pPr>
        <w:ind w:left="700" w:hanging="360"/>
      </w:pPr>
      <w:rPr>
        <w:rFonts w:ascii="Times New Roman" w:eastAsia="Batang" w:hAnsi="Times New Roman" w:cs="Times New Roman" w:hint="default"/>
      </w:rPr>
    </w:lvl>
    <w:lvl w:ilvl="1" w:tplc="04100003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num w:numId="1" w16cid:durableId="1390958791">
    <w:abstractNumId w:val="0"/>
  </w:num>
  <w:num w:numId="2" w16cid:durableId="2005207910">
    <w:abstractNumId w:val="1"/>
  </w:num>
  <w:num w:numId="3" w16cid:durableId="1795715912">
    <w:abstractNumId w:val="3"/>
  </w:num>
  <w:num w:numId="4" w16cid:durableId="1040666913">
    <w:abstractNumId w:val="4"/>
  </w:num>
  <w:num w:numId="5" w16cid:durableId="98608412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displayBackgroundShape/>
  <w:proofState w:spelling="clean" w:grammar="clean"/>
  <w:defaultTabStop w:val="708"/>
  <w:hyphenationZone w:val="283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25F0"/>
    <w:rsid w:val="0001341A"/>
    <w:rsid w:val="00056667"/>
    <w:rsid w:val="0009631E"/>
    <w:rsid w:val="00097236"/>
    <w:rsid w:val="000A1194"/>
    <w:rsid w:val="000E5A64"/>
    <w:rsid w:val="00136D77"/>
    <w:rsid w:val="001443EE"/>
    <w:rsid w:val="00165681"/>
    <w:rsid w:val="00190766"/>
    <w:rsid w:val="001A2B41"/>
    <w:rsid w:val="001A43F9"/>
    <w:rsid w:val="001A574A"/>
    <w:rsid w:val="001C4575"/>
    <w:rsid w:val="001C7504"/>
    <w:rsid w:val="001D55EE"/>
    <w:rsid w:val="002024C8"/>
    <w:rsid w:val="00214F22"/>
    <w:rsid w:val="00216F69"/>
    <w:rsid w:val="00221F99"/>
    <w:rsid w:val="00240251"/>
    <w:rsid w:val="00253EAE"/>
    <w:rsid w:val="0027315D"/>
    <w:rsid w:val="002B1F3C"/>
    <w:rsid w:val="002C7505"/>
    <w:rsid w:val="002F61C1"/>
    <w:rsid w:val="00307AFB"/>
    <w:rsid w:val="003118D0"/>
    <w:rsid w:val="0033063E"/>
    <w:rsid w:val="0035654B"/>
    <w:rsid w:val="003A1ACF"/>
    <w:rsid w:val="003A5FA9"/>
    <w:rsid w:val="003B1431"/>
    <w:rsid w:val="003C6B48"/>
    <w:rsid w:val="004156D3"/>
    <w:rsid w:val="00423161"/>
    <w:rsid w:val="0044529B"/>
    <w:rsid w:val="00453052"/>
    <w:rsid w:val="004578CA"/>
    <w:rsid w:val="00481160"/>
    <w:rsid w:val="00496DE6"/>
    <w:rsid w:val="004A21EC"/>
    <w:rsid w:val="00522F16"/>
    <w:rsid w:val="00537A17"/>
    <w:rsid w:val="00546E5B"/>
    <w:rsid w:val="005761D6"/>
    <w:rsid w:val="00590D08"/>
    <w:rsid w:val="005D4D37"/>
    <w:rsid w:val="005F3698"/>
    <w:rsid w:val="005F4097"/>
    <w:rsid w:val="0060362C"/>
    <w:rsid w:val="00615627"/>
    <w:rsid w:val="00646837"/>
    <w:rsid w:val="00683FB6"/>
    <w:rsid w:val="006A53CB"/>
    <w:rsid w:val="00701B88"/>
    <w:rsid w:val="007442CD"/>
    <w:rsid w:val="00781594"/>
    <w:rsid w:val="00786B98"/>
    <w:rsid w:val="007E44E6"/>
    <w:rsid w:val="007F76D6"/>
    <w:rsid w:val="00822B80"/>
    <w:rsid w:val="008341D7"/>
    <w:rsid w:val="008662A5"/>
    <w:rsid w:val="008E7BC4"/>
    <w:rsid w:val="00923494"/>
    <w:rsid w:val="0093092C"/>
    <w:rsid w:val="009372C5"/>
    <w:rsid w:val="009703F4"/>
    <w:rsid w:val="009F4CDD"/>
    <w:rsid w:val="00A13355"/>
    <w:rsid w:val="00A7582A"/>
    <w:rsid w:val="00AB201D"/>
    <w:rsid w:val="00AB5D90"/>
    <w:rsid w:val="00AB714C"/>
    <w:rsid w:val="00AC3E1F"/>
    <w:rsid w:val="00AE25F0"/>
    <w:rsid w:val="00B33ADA"/>
    <w:rsid w:val="00B359DB"/>
    <w:rsid w:val="00B3767A"/>
    <w:rsid w:val="00BA0355"/>
    <w:rsid w:val="00BA6CBD"/>
    <w:rsid w:val="00BB3AD0"/>
    <w:rsid w:val="00BE4AAE"/>
    <w:rsid w:val="00C03342"/>
    <w:rsid w:val="00C241AE"/>
    <w:rsid w:val="00C71330"/>
    <w:rsid w:val="00C838FE"/>
    <w:rsid w:val="00CB15B0"/>
    <w:rsid w:val="00CB606D"/>
    <w:rsid w:val="00CD2992"/>
    <w:rsid w:val="00CF0CED"/>
    <w:rsid w:val="00CF15C3"/>
    <w:rsid w:val="00D1642A"/>
    <w:rsid w:val="00D7275C"/>
    <w:rsid w:val="00E275BC"/>
    <w:rsid w:val="00E82513"/>
    <w:rsid w:val="00E86EB0"/>
    <w:rsid w:val="00EE1F85"/>
    <w:rsid w:val="00F017E8"/>
    <w:rsid w:val="00F028C4"/>
    <w:rsid w:val="00F069E3"/>
    <w:rsid w:val="00F50DE7"/>
    <w:rsid w:val="00F9472C"/>
    <w:rsid w:val="00FA353D"/>
    <w:rsid w:val="00FB6793"/>
    <w:rsid w:val="00FC194F"/>
    <w:rsid w:val="00FD3DCD"/>
    <w:rsid w:val="00FF33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E476061"/>
  <w15:chartTrackingRefBased/>
  <w15:docId w15:val="{123C7CE4-F6F4-4C4D-8699-020DF49D14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it-IT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E25F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E25F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E25F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E25F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E25F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E25F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E25F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E25F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E25F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E25F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E25F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E25F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E25F0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E25F0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E25F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E25F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E25F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E25F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E25F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E25F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E25F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E25F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E25F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E25F0"/>
    <w:rPr>
      <w:i/>
      <w:iCs/>
      <w:color w:val="404040" w:themeColor="text1" w:themeTint="BF"/>
    </w:rPr>
  </w:style>
  <w:style w:type="paragraph" w:styleId="ListParagraph">
    <w:name w:val="List Paragraph"/>
    <w:aliases w:val="Elenco Puntato PIPPI,Normal bullet 2,Bullet list,Numbered List,List Paragraph1,Dot pt,F5 List Paragraph,List Paragraph Char Char Char,Indicator Text,Numbered Para 1,Bullet 1,Bullet Points,List Paragraph2,MAIN CONTENT"/>
    <w:basedOn w:val="Normal"/>
    <w:link w:val="ListParagraphChar"/>
    <w:uiPriority w:val="34"/>
    <w:qFormat/>
    <w:rsid w:val="00AE25F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AE25F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E25F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E25F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E25F0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AE25F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E25F0"/>
  </w:style>
  <w:style w:type="paragraph" w:styleId="Footer">
    <w:name w:val="footer"/>
    <w:basedOn w:val="Normal"/>
    <w:link w:val="FooterChar"/>
    <w:uiPriority w:val="99"/>
    <w:unhideWhenUsed/>
    <w:rsid w:val="00AE25F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E25F0"/>
  </w:style>
  <w:style w:type="paragraph" w:customStyle="1" w:styleId="BiancoTitoloBando-suimg">
    <w:name w:val="Bianco Titolo Bando - su img"/>
    <w:basedOn w:val="Normal"/>
    <w:link w:val="BiancoTitoloBando-suimgCarattere"/>
    <w:qFormat/>
    <w:rsid w:val="00822B80"/>
    <w:pPr>
      <w:tabs>
        <w:tab w:val="left" w:pos="142"/>
      </w:tabs>
      <w:spacing w:before="360" w:line="240" w:lineRule="auto"/>
    </w:pPr>
    <w:rPr>
      <w:rFonts w:ascii="Titillium Web" w:hAnsi="Titillium Web"/>
      <w:b/>
      <w:bCs/>
      <w:noProof/>
      <w:color w:val="FFFFFF" w:themeColor="background1"/>
      <w:sz w:val="64"/>
      <w:szCs w:val="64"/>
    </w:rPr>
  </w:style>
  <w:style w:type="character" w:customStyle="1" w:styleId="BiancoTitoloBando-suimgCarattere">
    <w:name w:val="Bianco Titolo Bando - su img Carattere"/>
    <w:basedOn w:val="DefaultParagraphFont"/>
    <w:link w:val="BiancoTitoloBando-suimg"/>
    <w:rsid w:val="00822B80"/>
    <w:rPr>
      <w:rFonts w:ascii="Titillium Web" w:hAnsi="Titillium Web"/>
      <w:b/>
      <w:bCs/>
      <w:noProof/>
      <w:color w:val="FFFFFF" w:themeColor="background1"/>
      <w:sz w:val="64"/>
      <w:szCs w:val="64"/>
    </w:rPr>
  </w:style>
  <w:style w:type="paragraph" w:customStyle="1" w:styleId="Sottotitolobianco">
    <w:name w:val="Sottotitolo bianco"/>
    <w:basedOn w:val="Normal"/>
    <w:link w:val="SottotitolobiancoCarattere"/>
    <w:qFormat/>
    <w:rsid w:val="0001341A"/>
    <w:pPr>
      <w:spacing w:before="1200" w:line="240" w:lineRule="auto"/>
      <w:ind w:right="4026"/>
    </w:pPr>
    <w:rPr>
      <w:rFonts w:ascii="Titillium Web" w:hAnsi="Titillium Web"/>
      <w:b/>
      <w:bCs/>
      <w:color w:val="FFFFFF" w:themeColor="background1"/>
      <w:sz w:val="22"/>
      <w:szCs w:val="22"/>
    </w:rPr>
  </w:style>
  <w:style w:type="character" w:customStyle="1" w:styleId="SottotitolobiancoCarattere">
    <w:name w:val="Sottotitolo bianco Carattere"/>
    <w:basedOn w:val="DefaultParagraphFont"/>
    <w:link w:val="Sottotitolobianco"/>
    <w:rsid w:val="0001341A"/>
    <w:rPr>
      <w:rFonts w:ascii="Titillium Web" w:hAnsi="Titillium Web"/>
      <w:b/>
      <w:bCs/>
      <w:color w:val="FFFFFF" w:themeColor="background1"/>
      <w:sz w:val="22"/>
      <w:szCs w:val="22"/>
    </w:rPr>
  </w:style>
  <w:style w:type="paragraph" w:customStyle="1" w:styleId="TitoloNero">
    <w:name w:val="Titolo Nero"/>
    <w:basedOn w:val="Sottotitolobianco"/>
    <w:link w:val="TitoloNeroCarattere"/>
    <w:qFormat/>
    <w:rsid w:val="003118D0"/>
    <w:rPr>
      <w:color w:val="000000" w:themeColor="text1"/>
      <w:sz w:val="60"/>
      <w:szCs w:val="60"/>
    </w:rPr>
  </w:style>
  <w:style w:type="character" w:customStyle="1" w:styleId="TitoloNeroCarattere">
    <w:name w:val="Titolo Nero Carattere"/>
    <w:basedOn w:val="SottotitolobiancoCarattere"/>
    <w:link w:val="TitoloNero"/>
    <w:rsid w:val="003118D0"/>
    <w:rPr>
      <w:rFonts w:ascii="Titillium Web" w:hAnsi="Titillium Web"/>
      <w:b/>
      <w:bCs/>
      <w:color w:val="000000" w:themeColor="text1"/>
      <w:sz w:val="60"/>
      <w:szCs w:val="60"/>
    </w:rPr>
  </w:style>
  <w:style w:type="paragraph" w:customStyle="1" w:styleId="Pidipagina1">
    <w:name w:val="Piè di pagina1"/>
    <w:basedOn w:val="Footer"/>
    <w:link w:val="FooterCarattere"/>
    <w:qFormat/>
    <w:rsid w:val="001A574A"/>
    <w:rPr>
      <w:rFonts w:ascii="Titillium Web" w:hAnsi="Titillium Web"/>
      <w:sz w:val="20"/>
      <w:szCs w:val="20"/>
    </w:rPr>
  </w:style>
  <w:style w:type="character" w:customStyle="1" w:styleId="FooterCarattere">
    <w:name w:val="Footer Carattere"/>
    <w:basedOn w:val="FooterChar"/>
    <w:link w:val="Pidipagina1"/>
    <w:rsid w:val="001A574A"/>
    <w:rPr>
      <w:rFonts w:ascii="Titillium Web" w:hAnsi="Titillium Web"/>
      <w:sz w:val="20"/>
      <w:szCs w:val="20"/>
    </w:rPr>
  </w:style>
  <w:style w:type="paragraph" w:customStyle="1" w:styleId="Descrizioneoggetto">
    <w:name w:val="Descrizione oggetto"/>
    <w:basedOn w:val="Normal"/>
    <w:qFormat/>
    <w:rsid w:val="00B33ADA"/>
    <w:pPr>
      <w:spacing w:after="0" w:line="240" w:lineRule="auto"/>
      <w:jc w:val="both"/>
    </w:pPr>
    <w:rPr>
      <w:rFonts w:ascii="Arial" w:eastAsiaTheme="minorEastAsia" w:hAnsi="Arial"/>
      <w:color w:val="FFFFFF" w:themeColor="background1"/>
      <w:kern w:val="0"/>
      <w:sz w:val="36"/>
      <w:lang w:eastAsia="it-IT"/>
      <w14:ligatures w14:val="none"/>
    </w:rPr>
  </w:style>
  <w:style w:type="character" w:styleId="Hyperlink">
    <w:name w:val="Hyperlink"/>
    <w:basedOn w:val="DefaultParagraphFont"/>
    <w:uiPriority w:val="99"/>
    <w:unhideWhenUsed/>
    <w:rsid w:val="00BE4AAE"/>
    <w:rPr>
      <w:color w:val="467886" w:themeColor="hyperlink"/>
      <w:u w:val="single"/>
    </w:rPr>
  </w:style>
  <w:style w:type="table" w:styleId="TableGrid">
    <w:name w:val="Table Grid"/>
    <w:basedOn w:val="TableNormal"/>
    <w:uiPriority w:val="39"/>
    <w:rsid w:val="00F069E3"/>
    <w:pPr>
      <w:widowControl w:val="0"/>
      <w:spacing w:after="0" w:line="240" w:lineRule="auto"/>
    </w:pPr>
    <w:rPr>
      <w:kern w:val="0"/>
      <w:sz w:val="22"/>
      <w:szCs w:val="22"/>
      <w:lang w:val="en-US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0" w:type="dxa"/>
        <w:right w:w="0" w:type="dxa"/>
      </w:tblCellMar>
    </w:tblPr>
  </w:style>
  <w:style w:type="character" w:customStyle="1" w:styleId="ListParagraphChar">
    <w:name w:val="List Paragraph Char"/>
    <w:aliases w:val="Elenco Puntato PIPPI Char,Normal bullet 2 Char,Bullet list Char,Numbered List Char,List Paragraph1 Char,Dot pt Char,F5 List Paragraph Char,List Paragraph Char Char Char Char,Indicator Text Char,Numbered Para 1 Char,Bullet 1 Char"/>
    <w:basedOn w:val="DefaultParagraphFont"/>
    <w:link w:val="ListParagraph"/>
    <w:uiPriority w:val="34"/>
    <w:qFormat/>
    <w:locked/>
    <w:rsid w:val="00F069E3"/>
  </w:style>
  <w:style w:type="paragraph" w:customStyle="1" w:styleId="TableParagraph">
    <w:name w:val="Table Paragraph"/>
    <w:basedOn w:val="Normal"/>
    <w:uiPriority w:val="1"/>
    <w:qFormat/>
    <w:rsid w:val="00590D08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kern w:val="0"/>
      <w:sz w:val="22"/>
      <w:szCs w:val="22"/>
      <w14:ligatures w14:val="none"/>
    </w:rPr>
  </w:style>
  <w:style w:type="table" w:customStyle="1" w:styleId="TableNormal1">
    <w:name w:val="Table Normal1"/>
    <w:uiPriority w:val="2"/>
    <w:semiHidden/>
    <w:unhideWhenUsed/>
    <w:qFormat/>
    <w:rsid w:val="00590D08"/>
    <w:pPr>
      <w:widowControl w:val="0"/>
      <w:autoSpaceDE w:val="0"/>
      <w:autoSpaceDN w:val="0"/>
      <w:spacing w:after="0" w:line="240" w:lineRule="auto"/>
    </w:pPr>
    <w:rPr>
      <w:kern w:val="0"/>
      <w:sz w:val="22"/>
      <w:szCs w:val="22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OCHeading">
    <w:name w:val="TOC Heading"/>
    <w:basedOn w:val="Heading1"/>
    <w:next w:val="Normal"/>
    <w:uiPriority w:val="39"/>
    <w:unhideWhenUsed/>
    <w:qFormat/>
    <w:rsid w:val="00590D08"/>
    <w:pPr>
      <w:spacing w:before="240" w:after="240" w:line="240" w:lineRule="auto"/>
      <w:jc w:val="both"/>
      <w:outlineLvl w:val="9"/>
    </w:pPr>
    <w:rPr>
      <w:kern w:val="0"/>
      <w:sz w:val="32"/>
      <w:szCs w:val="32"/>
      <w:lang w:eastAsia="it-IT"/>
      <w14:ligatures w14:val="none"/>
    </w:rPr>
  </w:style>
  <w:style w:type="paragraph" w:styleId="TOC1">
    <w:name w:val="toc 1"/>
    <w:basedOn w:val="Normal"/>
    <w:next w:val="Normal"/>
    <w:autoRedefine/>
    <w:uiPriority w:val="39"/>
    <w:unhideWhenUsed/>
    <w:rsid w:val="00590D08"/>
    <w:pPr>
      <w:spacing w:after="100" w:line="240" w:lineRule="auto"/>
      <w:jc w:val="both"/>
    </w:pPr>
    <w:rPr>
      <w:rFonts w:ascii="Titillium Web" w:hAnsi="Titillium Web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header" Target="header6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5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4.xml"/><Relationship Id="rId10" Type="http://schemas.openxmlformats.org/officeDocument/2006/relationships/endnotes" Target="endnotes.xml"/><Relationship Id="rId19" Type="http://schemas.openxmlformats.org/officeDocument/2006/relationships/header" Target="header7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jpe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2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7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20390c3-54e9-4069-9e98-28b9f7207dbd" xsi:nil="true"/>
    <lcf76f155ced4ddcb4097134ff3c332f xmlns="e6a3b016-5dbd-4959-84c9-4bd4a9d99642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89D8037CB011EA49B343537BFF516683" ma:contentTypeVersion="15" ma:contentTypeDescription="Creare un nuovo documento." ma:contentTypeScope="" ma:versionID="db9f14b1d0794c7b0a844dd4ec2fdd27">
  <xsd:schema xmlns:xsd="http://www.w3.org/2001/XMLSchema" xmlns:xs="http://www.w3.org/2001/XMLSchema" xmlns:p="http://schemas.microsoft.com/office/2006/metadata/properties" xmlns:ns2="e6a3b016-5dbd-4959-84c9-4bd4a9d99642" xmlns:ns3="120390c3-54e9-4069-9e98-28b9f7207dbd" targetNamespace="http://schemas.microsoft.com/office/2006/metadata/properties" ma:root="true" ma:fieldsID="1931ab9117ca513a3d0d9f1612301b55" ns2:_="" ns3:_="">
    <xsd:import namespace="e6a3b016-5dbd-4959-84c9-4bd4a9d99642"/>
    <xsd:import namespace="120390c3-54e9-4069-9e98-28b9f7207d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3b016-5dbd-4959-84c9-4bd4a9d9964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Tag immagine" ma:readOnly="false" ma:fieldId="{5cf76f15-5ced-4ddc-b409-7134ff3c332f}" ma:taxonomyMulti="true" ma:sspId="71bb2967-c362-44f9-8b79-c0367f23253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20390c3-54e9-4069-9e98-28b9f7207dbd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d439c14c-e073-4a87-89ef-8dae66b6d87a}" ma:internalName="TaxCatchAll" ma:showField="CatchAllData" ma:web="120390c3-54e9-4069-9e98-28b9f7207d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73C3140-97BB-468E-8411-B4B02DC2017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DE783B6-4335-434F-8D30-9AE4E54B25CE}">
  <ds:schemaRefs>
    <ds:schemaRef ds:uri="http://schemas.microsoft.com/office/2006/metadata/properties"/>
    <ds:schemaRef ds:uri="http://schemas.microsoft.com/office/infopath/2007/PartnerControls"/>
    <ds:schemaRef ds:uri="120390c3-54e9-4069-9e98-28b9f7207dbd"/>
    <ds:schemaRef ds:uri="e6a3b016-5dbd-4959-84c9-4bd4a9d99642"/>
  </ds:schemaRefs>
</ds:datastoreItem>
</file>

<file path=customXml/itemProps3.xml><?xml version="1.0" encoding="utf-8"?>
<ds:datastoreItem xmlns:ds="http://schemas.openxmlformats.org/officeDocument/2006/customXml" ds:itemID="{06DCB390-5D3D-487D-922A-8742DE38D91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FFC9322-4DC0-4B22-AD45-078969BC5AC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6a3b016-5dbd-4959-84c9-4bd4a9d99642"/>
    <ds:schemaRef ds:uri="120390c3-54e9-4069-9e98-28b9f7207d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bb1a63eb-eb09-471a-a005-37b07792a5b5}" enabled="0" method="" siteId="{bb1a63eb-eb09-471a-a005-37b07792a5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228</TotalTime>
  <Pages>14</Pages>
  <Words>1578</Words>
  <Characters>8996</Characters>
  <Application>Microsoft Office Word</Application>
  <DocSecurity>0</DocSecurity>
  <Lines>74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Manganiello, Alessia (Bip Group)</dc:creator>
  <cp:keywords/>
  <dc:description/>
  <cp:lastModifiedBy>AT MDG</cp:lastModifiedBy>
  <cp:revision>76</cp:revision>
  <cp:lastPrinted>2025-09-25T18:29:00Z</cp:lastPrinted>
  <dcterms:created xsi:type="dcterms:W3CDTF">2025-08-07T00:55:00Z</dcterms:created>
  <dcterms:modified xsi:type="dcterms:W3CDTF">2025-09-25T18:29:00Z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0x01010089D8037CB011EA49B343537BFF516683</vt:lpwstr>
  </property>
  <property fmtid="{D5CDD505-2E9C-101B-9397-08002B2CF9AE}" pid="3" name="MediaServiceImageTags">
    <vt:lpwstr/>
  </property>
</Properties>
</file>